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9"/>
        <w:spacing w:after="100" w:afterAutospacing="1"/>
        <w:rPr>
          <w:sz w:val="28"/>
          <w:highlight w:val="none"/>
        </w:rPr>
      </w:pPr>
      <w:r>
        <w:rPr>
          <w:sz w:val="28"/>
          <w:highlight w:val="none"/>
        </w:rPr>
        <w:t xml:space="preserve">ПРОЕКТ</w:t>
      </w:r>
      <w:r>
        <w:rPr>
          <w:highlight w:val="none"/>
        </w:rPr>
      </w:r>
    </w:p>
    <w:p>
      <w:pPr>
        <w:pStyle w:val="879"/>
        <w:jc w:val="right"/>
        <w:rPr>
          <w:sz w:val="28"/>
          <w:highlight w:val="none"/>
        </w:rPr>
      </w:pPr>
      <w:r>
        <w:rPr>
          <w:sz w:val="28"/>
          <w:highlight w:val="none"/>
        </w:rPr>
      </w:r>
      <w:r>
        <w:rPr>
          <w:highlight w:val="none"/>
        </w:rPr>
      </w:r>
    </w:p>
    <w:p>
      <w:pPr>
        <w:pStyle w:val="879"/>
        <w:rPr>
          <w:b/>
          <w:sz w:val="28"/>
          <w:highlight w:val="none"/>
        </w:rPr>
      </w:pPr>
      <w:r>
        <w:rPr>
          <w:b/>
          <w:sz w:val="28"/>
          <w:highlight w:val="none"/>
        </w:rPr>
        <w:t xml:space="preserve">                     </w:t>
      </w:r>
      <w:r>
        <w:rPr>
          <w:b/>
          <w:sz w:val="28"/>
          <w:highlight w:val="none"/>
        </w:rPr>
        <w:t xml:space="preserve">  </w:t>
      </w:r>
      <w:r>
        <w:rPr>
          <w:b/>
          <w:sz w:val="28"/>
          <w:highlight w:val="none"/>
        </w:rPr>
        <w:t xml:space="preserve"> </w:t>
      </w:r>
      <w:r>
        <w:rPr>
          <w:b/>
          <w:sz w:val="28"/>
          <w:highlight w:val="none"/>
        </w:rPr>
        <w:t xml:space="preserve">ПРАВИТЕЛЬСТВО БРЯНСКОЙ ОБЛАСТИ</w:t>
      </w:r>
      <w:r>
        <w:rPr>
          <w:highlight w:val="none"/>
        </w:rPr>
      </w:r>
    </w:p>
    <w:p>
      <w:pPr>
        <w:pStyle w:val="879"/>
        <w:rPr>
          <w:b/>
          <w:sz w:val="28"/>
          <w:highlight w:val="none"/>
        </w:rPr>
      </w:pPr>
      <w:r>
        <w:rPr>
          <w:b/>
          <w:sz w:val="28"/>
          <w:highlight w:val="none"/>
        </w:rPr>
      </w:r>
      <w:r>
        <w:rPr>
          <w:highlight w:val="none"/>
        </w:rPr>
      </w:r>
    </w:p>
    <w:p>
      <w:pPr>
        <w:pStyle w:val="879"/>
        <w:jc w:val="center"/>
        <w:rPr>
          <w:b/>
          <w:sz w:val="28"/>
          <w:highlight w:val="none"/>
        </w:rPr>
      </w:pPr>
      <w:r>
        <w:rPr>
          <w:b/>
          <w:sz w:val="28"/>
          <w:highlight w:val="none"/>
        </w:rPr>
        <w:t xml:space="preserve">ПОСТАНОВЛЕНИЕ</w:t>
      </w:r>
      <w:r>
        <w:rPr>
          <w:highlight w:val="none"/>
        </w:rPr>
      </w:r>
    </w:p>
    <w:p>
      <w:pPr>
        <w:pStyle w:val="879"/>
        <w:jc w:val="left"/>
        <w:rPr>
          <w:b/>
          <w:sz w:val="28"/>
          <w:highlight w:val="none"/>
        </w:rPr>
      </w:pPr>
      <w:r>
        <w:rPr>
          <w:b/>
          <w:sz w:val="28"/>
          <w:highlight w:val="none"/>
        </w:rPr>
      </w:r>
      <w:r>
        <w:rPr>
          <w:highlight w:val="none"/>
        </w:rPr>
      </w:r>
    </w:p>
    <w:p>
      <w:pPr>
        <w:pStyle w:val="879"/>
        <w:rPr>
          <w:b/>
          <w:sz w:val="28"/>
          <w:highlight w:val="none"/>
        </w:rPr>
      </w:pPr>
      <w:r>
        <w:rPr>
          <w:b/>
          <w:sz w:val="28"/>
          <w:highlight w:val="none"/>
        </w:rPr>
      </w:r>
      <w:r>
        <w:rPr>
          <w:highlight w:val="none"/>
        </w:rPr>
      </w:r>
    </w:p>
    <w:p>
      <w:pPr>
        <w:pStyle w:val="879"/>
        <w:rPr>
          <w:sz w:val="28"/>
          <w:highlight w:val="none"/>
        </w:rPr>
      </w:pPr>
      <w:r>
        <w:rPr>
          <w:sz w:val="28"/>
          <w:highlight w:val="none"/>
        </w:rPr>
        <w:t xml:space="preserve">от</w:t>
      </w:r>
      <w:r>
        <w:rPr>
          <w:sz w:val="28"/>
          <w:highlight w:val="none"/>
        </w:rPr>
        <w:t xml:space="preserve">  </w:t>
      </w:r>
      <w:r>
        <w:rPr>
          <w:sz w:val="28"/>
          <w:highlight w:val="none"/>
        </w:rPr>
        <w:t xml:space="preserve">  </w:t>
      </w:r>
      <w:r>
        <w:rPr>
          <w:sz w:val="28"/>
          <w:highlight w:val="none"/>
        </w:rPr>
        <w:t xml:space="preserve"> </w:t>
      </w:r>
      <w:r>
        <w:rPr>
          <w:sz w:val="28"/>
          <w:highlight w:val="none"/>
        </w:rPr>
        <w:t xml:space="preserve">_________</w:t>
      </w:r>
      <w:r>
        <w:rPr>
          <w:sz w:val="28"/>
          <w:highlight w:val="none"/>
        </w:rPr>
        <w:t xml:space="preserve">  </w:t>
      </w:r>
      <w:r>
        <w:rPr>
          <w:sz w:val="28"/>
          <w:highlight w:val="none"/>
        </w:rPr>
        <w:t xml:space="preserve">г.</w:t>
      </w:r>
      <w:r>
        <w:rPr>
          <w:sz w:val="28"/>
          <w:highlight w:val="none"/>
        </w:rPr>
        <w:t xml:space="preserve">   </w:t>
      </w:r>
      <w:r>
        <w:rPr>
          <w:sz w:val="28"/>
          <w:highlight w:val="none"/>
        </w:rPr>
        <w:t xml:space="preserve">№</w:t>
      </w:r>
      <w:r>
        <w:rPr>
          <w:sz w:val="28"/>
          <w:highlight w:val="none"/>
        </w:rPr>
        <w:t xml:space="preserve">  </w:t>
      </w:r>
      <w:r>
        <w:rPr>
          <w:sz w:val="28"/>
          <w:highlight w:val="none"/>
        </w:rPr>
        <w:t xml:space="preserve">_________</w:t>
      </w:r>
      <w:r>
        <w:rPr>
          <w:highlight w:val="none"/>
        </w:rPr>
      </w:r>
    </w:p>
    <w:p>
      <w:pPr>
        <w:pStyle w:val="879"/>
        <w:ind w:right="5385"/>
        <w:jc w:val="both"/>
        <w:tabs>
          <w:tab w:val="left" w:pos="4253" w:leader="none"/>
          <w:tab w:val="left" w:pos="4536" w:leader="none"/>
          <w:tab w:val="left" w:pos="4820" w:leader="none"/>
          <w:tab w:val="left" w:pos="5245" w:leader="none"/>
        </w:tabs>
        <w:rPr>
          <w:sz w:val="28"/>
          <w:highlight w:val="none"/>
        </w:rPr>
      </w:pPr>
      <w:r>
        <w:rPr>
          <w:sz w:val="28"/>
          <w:highlight w:val="none"/>
        </w:rPr>
        <w:t xml:space="preserve">г. Брянск</w:t>
      </w:r>
      <w:r>
        <w:rPr>
          <w:highlight w:val="none"/>
        </w:rPr>
      </w:r>
    </w:p>
    <w:p>
      <w:pPr>
        <w:pStyle w:val="879"/>
        <w:ind w:right="5385"/>
        <w:jc w:val="both"/>
        <w:tabs>
          <w:tab w:val="left" w:pos="4253" w:leader="none"/>
          <w:tab w:val="left" w:pos="4536" w:leader="none"/>
          <w:tab w:val="left" w:pos="4820" w:leader="none"/>
          <w:tab w:val="left" w:pos="5245" w:leader="none"/>
        </w:tabs>
        <w:rPr>
          <w:sz w:val="28"/>
          <w:highlight w:val="none"/>
        </w:rPr>
      </w:pPr>
      <w:r>
        <w:rPr>
          <w:sz w:val="28"/>
          <w:highlight w:val="none"/>
        </w:rPr>
      </w:r>
      <w:r>
        <w:rPr>
          <w:highlight w:val="none"/>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353"/>
      </w:tblGrid>
      <w:tr>
        <w:trPr>
          <w:trHeight w:val="2556"/>
        </w:trPr>
        <w:tc>
          <w:tcPr>
            <w:tcBorders>
              <w:left w:val="none" w:color="000000" w:sz="0" w:space="0"/>
              <w:top w:val="none" w:color="000000" w:sz="0" w:space="0"/>
              <w:right w:val="none" w:color="000000" w:sz="0" w:space="0"/>
              <w:bottom w:val="none" w:color="000000" w:sz="0" w:space="0"/>
            </w:tcBorders>
            <w:tcW w:w="5353" w:type="dxa"/>
            <w:vAlign w:val="top"/>
            <w:textDirection w:val="lrTb"/>
            <w:noWrap w:val="false"/>
          </w:tcPr>
          <w:p>
            <w:pPr>
              <w:pStyle w:val="882"/>
              <w:jc w:val="both"/>
              <w:spacing w:lineRule="auto" w:line="240" w:after="0" w:before="0"/>
              <w:rPr>
                <w:rFonts w:ascii="Times New Roman" w:hAnsi="Times New Roman" w:cs="Times New Roman" w:eastAsia="Times New Roman"/>
                <w:b w:val="false"/>
                <w:color w:val="000000"/>
                <w:sz w:val="28"/>
                <w:highlight w:val="none"/>
              </w:rPr>
            </w:pPr>
            <w:r>
              <w:rPr>
                <w:rFonts w:ascii="Times New Roman" w:hAnsi="Times New Roman" w:cs="Times New Roman" w:eastAsia="Times New Roman"/>
                <w:b w:val="false"/>
                <w:color w:val="000000" w:themeColor="text1"/>
                <w:sz w:val="28"/>
                <w:highlight w:val="none"/>
              </w:rPr>
              <w:t xml:space="preserve">О внес</w:t>
            </w:r>
            <w:r>
              <w:rPr>
                <w:rFonts w:ascii="Times New Roman" w:hAnsi="Times New Roman" w:cs="Times New Roman" w:eastAsia="Times New Roman"/>
                <w:b w:val="false"/>
                <w:color w:val="000000" w:themeColor="text1"/>
                <w:sz w:val="28"/>
                <w:highlight w:val="none"/>
              </w:rPr>
              <w:t xml:space="preserve">ении изменений в </w:t>
            </w:r>
            <w:r>
              <w:rPr>
                <w:rFonts w:ascii="Times New Roman" w:hAnsi="Times New Roman" w:cs="Times New Roman" w:eastAsia="Times New Roman"/>
                <w:b w:val="false"/>
                <w:color w:val="000000" w:themeColor="text1"/>
                <w:sz w:val="28"/>
                <w:highlight w:val="none"/>
                <w:lang w:val="ru-RU"/>
              </w:rPr>
              <w:t xml:space="preserve">постановление Правительства   Брянской   области   от  25 декабря 2017 года №714-п «Об утверждении </w:t>
            </w:r>
            <w:r>
              <w:rPr>
                <w:rFonts w:ascii="Times New Roman" w:hAnsi="Times New Roman" w:cs="Times New Roman" w:eastAsia="Times New Roman"/>
                <w:b w:val="false"/>
                <w:color w:val="000000" w:themeColor="text1"/>
                <w:sz w:val="28"/>
                <w:highlight w:val="none"/>
                <w:lang w:val="ru-RU"/>
              </w:rPr>
              <w:t xml:space="preserve">Порядка</w:t>
            </w:r>
            <w:r>
              <w:rPr>
                <w:rFonts w:ascii="Times New Roman" w:hAnsi="Times New Roman" w:cs="Times New Roman" w:eastAsia="Times New Roman"/>
                <w:b w:val="false"/>
                <w:color w:val="000000" w:themeColor="text1"/>
                <w:sz w:val="28"/>
                <w:highlight w:val="none"/>
              </w:rPr>
              <w:t xml:space="preserve"> </w:t>
            </w:r>
            <w:r>
              <w:rPr>
                <w:rFonts w:ascii="Times New Roman" w:hAnsi="Times New Roman" w:cs="Times New Roman" w:eastAsia="Times New Roman"/>
                <w:b w:val="false"/>
                <w:color w:val="000000" w:themeColor="text1"/>
                <w:sz w:val="28"/>
                <w:highlight w:val="none"/>
                <w:lang w:val="ru-RU"/>
              </w:rPr>
              <w:t xml:space="preserve">предоставления мер социальной поддержки </w:t>
            </w:r>
            <w:r>
              <w:rPr>
                <w:rFonts w:ascii="Times New Roman" w:hAnsi="Times New Roman" w:cs="Times New Roman" w:eastAsia="Times New Roman"/>
                <w:b w:val="false"/>
                <w:color w:val="000000" w:themeColor="text1"/>
                <w:sz w:val="28"/>
                <w:highlight w:val="none"/>
              </w:rPr>
              <w:t xml:space="preserve"> </w:t>
            </w:r>
            <w:r>
              <w:rPr>
                <w:rFonts w:ascii="Times New Roman" w:hAnsi="Times New Roman" w:cs="Times New Roman" w:eastAsia="Times New Roman"/>
                <w:b w:val="false"/>
                <w:color w:val="000000" w:themeColor="text1"/>
                <w:sz w:val="28"/>
                <w:highlight w:val="none"/>
                <w:lang w:val="ru-RU"/>
              </w:rPr>
              <w:t xml:space="preserve">по оплате жилого помещения и коммунальных услуг, топлива и сжиженного газа</w:t>
            </w:r>
            <w:r>
              <w:rPr>
                <w:rFonts w:ascii="Times New Roman" w:hAnsi="Times New Roman" w:cs="Times New Roman" w:eastAsia="Times New Roman"/>
                <w:b w:val="false"/>
                <w:color w:val="000000" w:themeColor="text1"/>
                <w:sz w:val="28"/>
                <w:highlight w:val="none"/>
              </w:rPr>
              <w:t xml:space="preserve"> </w:t>
            </w:r>
            <w:r>
              <w:rPr>
                <w:rFonts w:ascii="Times New Roman" w:hAnsi="Times New Roman" w:cs="Times New Roman" w:eastAsia="Times New Roman"/>
                <w:b w:val="false"/>
                <w:color w:val="000000" w:themeColor="text1"/>
                <w:sz w:val="28"/>
                <w:highlight w:val="none"/>
                <w:lang w:val="ru-RU"/>
              </w:rPr>
              <w:t xml:space="preserve">отдельным категориям граждан»</w:t>
            </w:r>
            <w:r>
              <w:rPr>
                <w:highlight w:val="none"/>
              </w:rPr>
            </w:r>
          </w:p>
        </w:tc>
      </w:tr>
    </w:tbl>
    <w:p>
      <w:pPr>
        <w:pStyle w:val="879"/>
        <w:jc w:val="both"/>
        <w:spacing w:lineRule="auto" w:line="240"/>
        <w:rPr>
          <w:rFonts w:ascii="Times New Roman" w:hAnsi="Times New Roman" w:cs="Times New Roman" w:eastAsia="Times New Roman"/>
          <w:color w:val="000000"/>
          <w:sz w:val="28"/>
          <w:highlight w:val="none"/>
        </w:rPr>
        <w:outlineLvl w:val="1"/>
      </w:pPr>
      <w:r>
        <w:rPr>
          <w:rFonts w:ascii="Times New Roman" w:hAnsi="Times New Roman" w:cs="Times New Roman" w:eastAsia="Times New Roman"/>
          <w:color w:val="000000" w:themeColor="text1"/>
          <w:sz w:val="28"/>
          <w:highlight w:val="none"/>
        </w:rPr>
      </w:r>
      <w:r>
        <w:rPr>
          <w:highlight w:val="none"/>
        </w:rPr>
      </w:r>
    </w:p>
    <w:p>
      <w:pPr>
        <w:pStyle w:val="879"/>
        <w:jc w:val="both"/>
        <w:spacing w:lineRule="auto" w:line="240"/>
        <w:rPr>
          <w:rFonts w:ascii="Times New Roman" w:hAnsi="Times New Roman" w:cs="Times New Roman" w:eastAsia="Times New Roman"/>
          <w:color w:val="000000"/>
          <w:sz w:val="28"/>
          <w:highlight w:val="none"/>
        </w:rPr>
        <w:outlineLvl w:val="1"/>
      </w:pPr>
      <w:r>
        <w:rPr>
          <w:rFonts w:ascii="Times New Roman" w:hAnsi="Times New Roman" w:cs="Times New Roman" w:eastAsia="Times New Roman"/>
          <w:color w:val="000000" w:themeColor="text1"/>
          <w:sz w:val="28"/>
          <w:highlight w:val="none"/>
        </w:rPr>
      </w:r>
      <w:r>
        <w:rPr>
          <w:highlight w:val="none"/>
        </w:rPr>
      </w:r>
    </w:p>
    <w:p>
      <w:pPr>
        <w:pStyle w:val="879"/>
        <w:ind w:firstLine="54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В  соответствии с</w:t>
      </w:r>
      <w:r>
        <w:rPr>
          <w:rFonts w:ascii="Times New Roman" w:hAnsi="Times New Roman" w:cs="Times New Roman" w:eastAsia="Times New Roman"/>
          <w:color w:val="000000" w:themeColor="text1"/>
          <w:sz w:val="28"/>
          <w:szCs w:val="28"/>
          <w:highlight w:val="none"/>
          <w:lang w:val="en-US"/>
        </w:rPr>
        <w:t xml:space="preserve"> </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Законом Брянской области от 3 ноября 1997 года №</w:t>
      </w:r>
      <w:r>
        <w:rPr>
          <w:rFonts w:ascii="Times New Roman" w:hAnsi="Times New Roman" w:cs="Times New Roman" w:eastAsia="Times New Roman"/>
          <w:color w:val="000000" w:themeColor="text1"/>
          <w:sz w:val="28"/>
          <w:szCs w:val="28"/>
          <w:highlight w:val="none"/>
        </w:rPr>
        <w:t xml:space="preserve">28-З «О Законах и иных нормативных правовых актах Брянской области», </w:t>
      </w:r>
      <w:r>
        <w:rPr>
          <w:rFonts w:ascii="Times New Roman" w:hAnsi="Times New Roman" w:cs="Times New Roman" w:eastAsia="Times New Roman"/>
          <w:color w:val="000000" w:themeColor="text1"/>
          <w:sz w:val="28"/>
          <w:szCs w:val="28"/>
          <w:highlight w:val="none"/>
        </w:rPr>
      </w:r>
      <w:r>
        <w:rPr>
          <w:sz w:val="28"/>
          <w:szCs w:val="28"/>
        </w:rPr>
        <w:t xml:space="preserve">постановлением Правительства Российской Федерации от 27 мая 2023 года №835 «Об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Прав</w:t>
      </w:r>
      <w:r>
        <w:rPr>
          <w:rFonts w:ascii="Times New Roman" w:hAnsi="Times New Roman" w:cs="Times New Roman" w:eastAsia="Times New Roman"/>
          <w:color w:val="000000" w:themeColor="text1"/>
          <w:sz w:val="28"/>
          <w:szCs w:val="28"/>
          <w:highlight w:val="none"/>
        </w:rPr>
        <w:t xml:space="preserve">и</w:t>
      </w:r>
      <w:r>
        <w:rPr>
          <w:rFonts w:ascii="Times New Roman" w:hAnsi="Times New Roman" w:cs="Times New Roman" w:eastAsia="Times New Roman"/>
          <w:color w:val="000000" w:themeColor="text1"/>
          <w:sz w:val="28"/>
          <w:szCs w:val="28"/>
          <w:highlight w:val="none"/>
        </w:rPr>
        <w:t xml:space="preserve">тельство Брянской области</w:t>
      </w:r>
      <w:r>
        <w:rPr>
          <w:highlight w:val="none"/>
        </w:rPr>
      </w:r>
    </w:p>
    <w:p>
      <w:pPr>
        <w:pStyle w:val="879"/>
        <w:ind w:firstLine="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r>
      <w:r>
        <w:rPr>
          <w:rFonts w:ascii="Times New Roman" w:hAnsi="Times New Roman" w:cs="Times New Roman" w:eastAsia="Times New Roman"/>
          <w:color w:val="000000" w:themeColor="text1"/>
          <w:sz w:val="28"/>
          <w:highlight w:val="none"/>
        </w:rPr>
        <w:t xml:space="preserve">ПОСТАНОВ</w:t>
      </w:r>
      <w:r>
        <w:rPr>
          <w:rFonts w:ascii="Times New Roman" w:hAnsi="Times New Roman" w:cs="Times New Roman" w:eastAsia="Times New Roman"/>
          <w:color w:val="000000" w:themeColor="text1"/>
          <w:sz w:val="28"/>
          <w:highlight w:val="none"/>
        </w:rPr>
        <w:t xml:space="preserve">Л</w:t>
      </w:r>
      <w:r>
        <w:rPr>
          <w:rFonts w:ascii="Times New Roman" w:hAnsi="Times New Roman" w:cs="Times New Roman" w:eastAsia="Times New Roman"/>
          <w:color w:val="000000" w:themeColor="text1"/>
          <w:sz w:val="28"/>
          <w:highlight w:val="none"/>
        </w:rPr>
        <w:t xml:space="preserve">ЯЕТ</w:t>
      </w:r>
      <w:r>
        <w:rPr>
          <w:rFonts w:ascii="Times New Roman" w:hAnsi="Times New Roman" w:cs="Times New Roman" w:eastAsia="Times New Roman"/>
          <w:color w:val="000000" w:themeColor="text1"/>
          <w:sz w:val="28"/>
          <w:highlight w:val="none"/>
        </w:rPr>
        <w:t xml:space="preserve">:</w:t>
      </w:r>
      <w:r>
        <w:rPr>
          <w:highlight w:val="none"/>
        </w:rPr>
      </w:r>
    </w:p>
    <w:p>
      <w:pPr>
        <w:pStyle w:val="879"/>
        <w:jc w:val="both"/>
        <w:spacing w:lineRule="auto" w:line="24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highlight w:val="none"/>
        </w:rPr>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1. </w:t>
      </w:r>
      <w:r>
        <w:rPr>
          <w:rFonts w:ascii="Times New Roman" w:hAnsi="Times New Roman" w:cs="Times New Roman" w:eastAsia="Times New Roman"/>
          <w:color w:val="000000" w:themeColor="text1"/>
          <w:sz w:val="28"/>
          <w:szCs w:val="28"/>
          <w:highlight w:val="none"/>
        </w:rPr>
        <w:t xml:space="preserve">Внести</w:t>
      </w:r>
      <w:r>
        <w:rPr>
          <w:rFonts w:ascii="Times New Roman" w:hAnsi="Times New Roman" w:cs="Times New Roman" w:eastAsia="Times New Roman"/>
          <w:color w:val="000000" w:themeColor="text1"/>
          <w:sz w:val="28"/>
          <w:szCs w:val="28"/>
          <w:highlight w:val="none"/>
        </w:rPr>
        <w:t xml:space="preserve">   в</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b w:val="false"/>
          <w:color w:val="000000" w:themeColor="text1"/>
          <w:sz w:val="28"/>
          <w:highlight w:val="none"/>
          <w:lang w:val="ru-RU"/>
        </w:rPr>
        <w:t xml:space="preserve">постановление   Правительства   Брянской  области  от  25 декабря 2017 года №714-п «Об утверждении </w:t>
      </w:r>
      <w:r>
        <w:rPr>
          <w:rFonts w:ascii="Times New Roman" w:hAnsi="Times New Roman" w:cs="Times New Roman" w:eastAsia="Times New Roman"/>
          <w:color w:val="000000" w:themeColor="text1"/>
          <w:sz w:val="28"/>
          <w:szCs w:val="28"/>
          <w:highlight w:val="none"/>
        </w:rPr>
        <w:t xml:space="preserve">Порядка предоставления мер социальной поддержки по оплате жилого помещения и коммунальных услуг, топлива и сжиженного газа отдельным категориям граждан» </w:t>
      </w:r>
      <w:r>
        <w:rPr>
          <w:rFonts w:ascii="Times New Roman" w:hAnsi="Times New Roman" w:cs="Times New Roman" w:eastAsia="Times New Roman"/>
          <w:color w:val="000000" w:themeColor="text1"/>
          <w:sz w:val="28"/>
          <w:szCs w:val="28"/>
          <w:highlight w:val="none"/>
        </w:rPr>
        <w:t xml:space="preserve">(в редакции постановлений Правительства Брянской области от 10 августа 2020 года №352-п, от 7 февраля 2022 года №29-п, от 19 сентября 2022 года №387-п) </w:t>
      </w:r>
      <w:r>
        <w:rPr>
          <w:rFonts w:ascii="Times New Roman" w:hAnsi="Times New Roman" w:cs="Times New Roman" w:eastAsia="Times New Roman"/>
          <w:color w:val="000000" w:themeColor="text1"/>
          <w:sz w:val="28"/>
          <w:szCs w:val="28"/>
          <w:highlight w:val="none"/>
        </w:rPr>
        <w:t xml:space="preserve">следующие изменения:      </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szCs w:val="28"/>
          <w:highlight w:val="none"/>
        </w:rPr>
        <w:t xml:space="preserve">                   </w:t>
      </w:r>
      <w:r>
        <w:rPr>
          <w:highlight w:val="none"/>
        </w:rPr>
      </w:r>
    </w:p>
    <w:p>
      <w:pPr>
        <w:pStyle w:val="879"/>
        <w:ind w:left="0" w:firstLine="709"/>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1.1.</w:t>
      </w:r>
      <w:r>
        <w:rPr>
          <w:rFonts w:ascii="Times New Roman" w:hAnsi="Times New Roman" w:cs="Times New Roman" w:eastAsia="Times New Roman"/>
          <w:color w:val="000000" w:themeColor="text1"/>
          <w:sz w:val="28"/>
          <w:szCs w:val="28"/>
          <w:highlight w:val="none"/>
        </w:rPr>
        <w:t xml:space="preserve"> В пункте 2 слова «Департаменту семьи, социальной и демографической политики Брянской области» заменить словами «Департаменту социальной политики и занятости населения Брянской области».</w:t>
      </w:r>
    </w:p>
    <w:p>
      <w:pPr>
        <w:pStyle w:val="879"/>
        <w:ind w:left="0" w:firstLine="709"/>
        <w:jc w:val="both"/>
        <w:spacing w:lineRule="auto" w:line="24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szCs w:val="28"/>
          <w:highlight w:val="none"/>
        </w:rPr>
      </w:r>
      <w:r>
        <w:rPr>
          <w:rFonts w:ascii="Times New Roman" w:hAnsi="Times New Roman" w:cs="Times New Roman" w:eastAsia="Times New Roman"/>
          <w:color w:val="000000" w:themeColor="text1"/>
          <w:sz w:val="28"/>
          <w:szCs w:val="28"/>
          <w:highlight w:val="none"/>
        </w:rPr>
        <w:t xml:space="preserve">1.2. В пункте 4 слова «департамента семьи, социальной и демографической политики Брянской области» заменить словами «департамента социальной политики и занятости населения Брянской области».</w:t>
      </w:r>
      <w:r>
        <w:rPr>
          <w:sz w:val="28"/>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sz w:val="28"/>
        </w:rPr>
        <w:t xml:space="preserve">1.3. В </w:t>
      </w:r>
      <w:r>
        <w:rPr>
          <w:rFonts w:ascii="Times New Roman" w:hAnsi="Times New Roman" w:cs="Times New Roman" w:eastAsia="Times New Roman"/>
          <w:color w:val="000000" w:themeColor="text1"/>
          <w:sz w:val="28"/>
          <w:szCs w:val="28"/>
          <w:highlight w:val="none"/>
        </w:rPr>
        <w:t xml:space="preserve">Порядке предоставления мер социальной поддержки по оплате жилого помещения и коммунальных услуг, топлива и сжиженного газа отдельным категориям граждан</w:t>
      </w:r>
      <w:r>
        <w:rPr>
          <w:sz w:val="28"/>
        </w:rPr>
        <w:t xml:space="preserve">:</w:t>
      </w:r>
      <w:r>
        <w:rPr>
          <w:sz w:val="28"/>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1.3.1. Пункт 1 после абзаца шестого дополнить абзацем следующего содержания:</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«Федеральным законом от 17 февраля 2023 года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w:t>
      </w:r>
      <w:r>
        <w:rPr>
          <w:rFonts w:ascii="Times New Roman" w:hAnsi="Times New Roman" w:cs="Times New Roman" w:eastAsia="Times New Roman"/>
          <w:color w:val="000000" w:themeColor="text1"/>
          <w:sz w:val="28"/>
          <w:szCs w:val="28"/>
          <w:highlight w:val="none"/>
        </w:rPr>
        <w:t xml:space="preserve">Запорожской области и Херсонской области»;».</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1.3.2. Абзац второй пункта 2 </w:t>
      </w:r>
      <w:r>
        <w:rPr>
          <w:rFonts w:ascii="Times New Roman" w:hAnsi="Times New Roman" w:cs="Times New Roman" w:eastAsia="Times New Roman"/>
          <w:color w:val="000000" w:themeColor="text1"/>
          <w:sz w:val="28"/>
          <w:highlight w:val="none"/>
        </w:rPr>
        <w:t xml:space="preserve">изложить в редакции:</w:t>
      </w:r>
      <w:r>
        <w:rPr>
          <w:highlight w:val="none"/>
        </w:rPr>
      </w:r>
    </w:p>
    <w:p>
      <w:pPr>
        <w:pStyle w:val="879"/>
        <w:ind w:firstLine="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highlight w:val="none"/>
        </w:rPr>
        <w:tab/>
      </w:r>
      <w:r>
        <w:rPr>
          <w:rFonts w:ascii="Times New Roman" w:hAnsi="Times New Roman" w:cs="Times New Roman" w:eastAsia="Times New Roman"/>
          <w:color w:val="000000" w:themeColor="text1"/>
          <w:sz w:val="28"/>
          <w:highlight w:val="none"/>
        </w:rPr>
        <w:t xml:space="preserve">«</w:t>
      </w:r>
      <w:r>
        <w:rPr>
          <w:rFonts w:ascii="Times New Roman" w:hAnsi="Times New Roman" w:cs="Times New Roman" w:eastAsia="Times New Roman"/>
          <w:color w:val="22272F"/>
          <w:sz w:val="28"/>
          <w:highlight w:val="none"/>
        </w:rPr>
        <w:t xml:space="preserve">ежемесячной денежной компенсации расходов на оплату жилого помещения и коммунальных услуг отдельным категориям граждан (далее - ЕДК);</w:t>
      </w:r>
      <w:r>
        <w:rPr>
          <w:rFonts w:ascii="Times New Roman" w:hAnsi="Times New Roman" w:cs="Times New Roman" w:eastAsia="Times New Roman"/>
          <w:color w:val="000000"/>
          <w:sz w:val="28"/>
          <w:highlight w:val="none"/>
        </w:rPr>
        <w:t xml:space="preserve">».</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u w:val="none"/>
        </w:rPr>
      </w:pPr>
      <w:r>
        <w:rPr>
          <w:rFonts w:ascii="Times New Roman" w:hAnsi="Times New Roman" w:cs="Times New Roman" w:eastAsia="Times New Roman"/>
          <w:color w:val="000000" w:themeColor="text1"/>
          <w:sz w:val="28"/>
          <w:highlight w:val="none"/>
          <w:u w:val="none"/>
        </w:rPr>
        <w:t xml:space="preserve">1.3.3. Подпункт в) пункта 12 изложить в редакции:</w:t>
      </w:r>
    </w:p>
    <w:p>
      <w:pPr>
        <w:pStyle w:val="879"/>
        <w:ind w:firstLine="720"/>
        <w:jc w:val="both"/>
        <w:spacing w:lineRule="auto" w:line="240"/>
        <w:rPr>
          <w:rFonts w:ascii="Times New Roman" w:hAnsi="Times New Roman" w:cs="Times New Roman" w:eastAsia="Times New Roman"/>
          <w:color w:val="000000"/>
          <w:sz w:val="28"/>
          <w:szCs w:val="28"/>
          <w:highlight w:val="none"/>
          <w:u w:val="none"/>
        </w:rPr>
      </w:pPr>
      <w:r>
        <w:rPr>
          <w:rFonts w:ascii="Times New Roman" w:hAnsi="Times New Roman" w:cs="Times New Roman" w:eastAsia="Times New Roman"/>
          <w:color w:val="000000" w:themeColor="text1"/>
          <w:sz w:val="28"/>
          <w:highlight w:val="none"/>
          <w:u w:val="none"/>
        </w:rPr>
        <w:t xml:space="preserve">«</w:t>
      </w:r>
      <w:r>
        <w:rPr>
          <w:rFonts w:ascii="Times New Roman" w:hAnsi="Times New Roman" w:cs="Times New Roman" w:eastAsia="Times New Roman"/>
          <w:color w:val="22272F"/>
          <w:sz w:val="28"/>
          <w:highlight w:val="none"/>
        </w:rPr>
        <w:t xml:space="preserve">в) документы, подтверждающие право на предоставление мер социальной поддержки на оплату жилого помещения и</w:t>
      </w:r>
      <w:r>
        <w:rPr>
          <w:rFonts w:ascii="Times New Roman" w:hAnsi="Times New Roman" w:cs="Times New Roman" w:eastAsia="Times New Roman"/>
          <w:color w:val="22272F"/>
          <w:sz w:val="28"/>
          <w:highlight w:val="none"/>
          <w:lang w:val="en-US"/>
        </w:rPr>
        <w:t xml:space="preserve"> </w:t>
      </w:r>
      <w:r>
        <w:rPr>
          <w:rFonts w:ascii="Times New Roman" w:hAnsi="Times New Roman" w:cs="Times New Roman" w:eastAsia="Times New Roman"/>
          <w:color w:val="22272F"/>
          <w:sz w:val="28"/>
          <w:highlight w:val="none"/>
        </w:rPr>
        <w:t xml:space="preserve">коммунальных услуг</w:t>
      </w:r>
      <w:r>
        <w:rPr>
          <w:rFonts w:ascii="Times New Roman" w:hAnsi="Times New Roman" w:cs="Times New Roman" w:eastAsia="Times New Roman"/>
          <w:color w:val="22272F"/>
          <w:sz w:val="28"/>
          <w:highlight w:val="none"/>
        </w:rPr>
        <w:t xml:space="preserve"> (удостоверение установленной формы</w:t>
      </w:r>
      <w:r>
        <w:rPr>
          <w:rFonts w:ascii="Times New Roman" w:hAnsi="Times New Roman" w:cs="Times New Roman" w:eastAsia="Times New Roman"/>
          <w:color w:val="22272F"/>
          <w:sz w:val="28"/>
          <w:highlight w:val="none"/>
        </w:rPr>
        <w:t xml:space="preserve">, справка об отнесении к малоимущим гражданам)</w:t>
      </w:r>
      <w:r>
        <w:rPr>
          <w:rFonts w:ascii="Times New Roman" w:hAnsi="Times New Roman" w:cs="Times New Roman" w:eastAsia="Times New Roman"/>
          <w:color w:val="22272F"/>
          <w:sz w:val="28"/>
          <w:highlight w:val="none"/>
        </w:rPr>
        <w:t xml:space="preserve">, </w:t>
      </w:r>
      <w:r>
        <w:rPr>
          <w:rFonts w:ascii="Times New Roman" w:hAnsi="Times New Roman" w:cs="Times New Roman" w:eastAsia="Times New Roman"/>
          <w:color w:val="22272F"/>
          <w:sz w:val="28"/>
          <w:highlight w:val="none"/>
        </w:rPr>
        <w:t xml:space="preserve">в случае</w:t>
      </w:r>
      <w:r>
        <w:rPr>
          <w:rFonts w:ascii="Times New Roman" w:hAnsi="Times New Roman" w:cs="Times New Roman" w:eastAsia="Times New Roman"/>
          <w:color w:val="22272F"/>
          <w:sz w:val="28"/>
          <w:highlight w:val="none"/>
        </w:rPr>
        <w:t xml:space="preserve">, </w:t>
      </w:r>
      <w:r>
        <w:rPr>
          <w:rFonts w:ascii="Times New Roman" w:hAnsi="Times New Roman" w:cs="Times New Roman" w:eastAsia="Times New Roman"/>
          <w:color w:val="22272F"/>
          <w:sz w:val="28"/>
          <w:highlight w:val="none"/>
        </w:rPr>
        <w:t xml:space="preserve">если предоставление указанных документов предусмотрено действующим законодательством</w:t>
      </w:r>
      <w:r>
        <w:rPr>
          <w:rFonts w:ascii="Times New Roman" w:hAnsi="Times New Roman" w:cs="Times New Roman" w:eastAsia="Times New Roman"/>
          <w:color w:val="22272F"/>
          <w:sz w:val="28"/>
          <w:highlight w:val="none"/>
        </w:rPr>
        <w:t xml:space="preserve">;</w:t>
      </w:r>
      <w:r>
        <w:rPr>
          <w:rFonts w:ascii="Times New Roman" w:hAnsi="Times New Roman" w:cs="Times New Roman" w:eastAsia="Times New Roman"/>
          <w:color w:val="000000" w:themeColor="text1"/>
          <w:sz w:val="28"/>
          <w:highlight w:val="none"/>
          <w:u w:val="none"/>
        </w:rPr>
        <w:t xml:space="preserve">».</w:t>
      </w:r>
      <w:r>
        <w:rPr>
          <w:rFonts w:ascii="Times New Roman" w:hAnsi="Times New Roman" w:cs="Times New Roman" w:eastAsia="Times New Roman"/>
          <w:color w:val="000000" w:themeColor="text1"/>
          <w:sz w:val="28"/>
          <w:highlight w:val="none"/>
          <w:u w:val="none"/>
        </w:rPr>
      </w:r>
    </w:p>
    <w:p>
      <w:pPr>
        <w:pStyle w:val="879"/>
        <w:ind w:firstLine="720"/>
        <w:jc w:val="both"/>
        <w:spacing w:lineRule="auto" w:line="240"/>
        <w:rPr>
          <w:rFonts w:ascii="Times New Roman" w:hAnsi="Times New Roman" w:cs="Times New Roman" w:eastAsia="Times New Roman"/>
          <w:color w:val="000000"/>
          <w:sz w:val="28"/>
          <w:szCs w:val="28"/>
          <w:highlight w:val="none"/>
          <w:u w:val="none"/>
        </w:rPr>
      </w:pPr>
      <w:r>
        <w:rPr>
          <w:rFonts w:ascii="Times New Roman" w:hAnsi="Times New Roman" w:cs="Times New Roman" w:eastAsia="Times New Roman"/>
          <w:color w:val="000000" w:themeColor="text1"/>
          <w:sz w:val="28"/>
          <w:highlight w:val="none"/>
          <w:u w:val="none"/>
        </w:rPr>
        <w:t xml:space="preserve">1.3.4. Дополнить Порядок после пункта 13 пунктом 13.1:</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000000" w:themeColor="text1"/>
          <w:sz w:val="28"/>
          <w:highlight w:val="none"/>
          <w:u w:val="none"/>
        </w:rPr>
        <w:t xml:space="preserve">«13.1. </w:t>
      </w:r>
      <w:r>
        <w:rPr>
          <w:rFonts w:ascii="Times New Roman" w:hAnsi="Times New Roman" w:cs="Times New Roman" w:eastAsia="Times New Roman"/>
          <w:color w:val="22272F"/>
          <w:sz w:val="28"/>
          <w:highlight w:val="none"/>
        </w:rPr>
        <w:t xml:space="preserve">Основаниями для отказа в приеме заявления о компенсации с документами (сведениями) являются:</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000000" w:themeColor="text1"/>
          <w:sz w:val="28"/>
          <w:highlight w:val="none"/>
          <w:u w:val="none"/>
        </w:rPr>
        <w:t xml:space="preserve">а) неполное или некорректное заполнение полей в форме заявления о компенсации, в том числе в интерактивной форме заявления о компенсации на </w:t>
      </w:r>
      <w:hyperlink r:id="rId12" w:tooltip="https://www.gosuslugi.ru/" w:history="1">
        <w:r>
          <w:rPr>
            <w:rStyle w:val="909"/>
            <w:rFonts w:ascii="Times New Roman" w:hAnsi="Times New Roman" w:cs="Times New Roman" w:eastAsia="Times New Roman"/>
            <w:color w:val="000000" w:themeColor="text1"/>
            <w:sz w:val="28"/>
            <w:highlight w:val="none"/>
            <w:u w:val="none"/>
          </w:rPr>
          <w:t xml:space="preserve">едином портале</w:t>
        </w:r>
      </w:hyperlink>
      <w:r>
        <w:rPr>
          <w:rFonts w:ascii="Times New Roman" w:hAnsi="Times New Roman" w:cs="Times New Roman" w:eastAsia="Times New Roman"/>
          <w:color w:val="22272F"/>
          <w:sz w:val="28"/>
          <w:highlight w:val="none"/>
        </w:rPr>
        <w:t xml:space="preserve">;</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б) истечение срока действия документа (сведений) (на день подачи заявления о компенсации);</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г) подача заявления о компенсации лицом, не уполномоченным на осуществление таких действий;</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д)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е) представление документов (сведений), не соответствующих по форме или содержанию требованиям законодательства Российской Федерации;</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u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ж) заявление о компенсации с документами (сведениями) подано в электронной форме с нарушением установленных требований.».</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1.3.5. Абзац третий пункта 16 изложить в редакции:</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u w:val="none"/>
        </w:rPr>
      </w:pPr>
      <w:r>
        <w:rPr>
          <w:rFonts w:ascii="Times New Roman" w:hAnsi="Times New Roman" w:cs="Times New Roman" w:eastAsia="Times New Roman"/>
          <w:color w:val="000000" w:themeColor="text1"/>
          <w:sz w:val="28"/>
          <w:szCs w:val="28"/>
          <w:highlight w:val="none"/>
          <w:u w:val="none"/>
        </w:rPr>
        <w:t xml:space="preserve">«</w:t>
      </w:r>
      <w:r>
        <w:rPr>
          <w:rFonts w:ascii="Times New Roman" w:hAnsi="Times New Roman" w:cs="Times New Roman" w:eastAsia="Times New Roman"/>
          <w:color w:val="000000" w:themeColor="text1"/>
          <w:sz w:val="28"/>
          <w:highlight w:val="none"/>
          <w:u w:val="none"/>
        </w:rPr>
        <w:t xml:space="preserve">Решение о предоставлении или об отказе в предоставлении ЕДК, ежегодной выплаты, компенсации, принимается учреждением социальной защиты населения в течение 10 рабочих дней со дня регистрации заявления о компенсации по утвержденным формам</w:t>
      </w:r>
      <w:r>
        <w:rPr>
          <w:rFonts w:ascii="Times New Roman" w:hAnsi="Times New Roman" w:cs="Times New Roman" w:eastAsia="Times New Roman"/>
          <w:color w:val="000000" w:themeColor="text1"/>
          <w:sz w:val="28"/>
          <w:highlight w:val="none"/>
          <w:u w:val="none"/>
        </w:rPr>
        <w:t xml:space="preserve">. Оставление заявления о компенсации без рассмотрения не допускается.</w:t>
      </w:r>
      <w:r>
        <w:rPr>
          <w:rFonts w:ascii="Times New Roman" w:hAnsi="Times New Roman" w:cs="Times New Roman" w:eastAsia="Times New Roman"/>
          <w:color w:val="000000" w:themeColor="text1"/>
          <w:sz w:val="28"/>
          <w:highlight w:val="none"/>
          <w:u w:val="none"/>
        </w:rPr>
        <w:t xml:space="preserve">».</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t xml:space="preserve">1.</w:t>
      </w:r>
      <w:r>
        <w:rPr>
          <w:rFonts w:ascii="Times New Roman" w:hAnsi="Times New Roman" w:cs="Times New Roman" w:eastAsia="Times New Roman"/>
          <w:color w:val="000000" w:themeColor="text1"/>
          <w:sz w:val="28"/>
          <w:szCs w:val="28"/>
          <w:highlight w:val="none"/>
        </w:rPr>
        <w:t xml:space="preserve">3.6. Дополнить Порядок после пункта 16 пунктом 16.1:</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000000" w:themeColor="text1"/>
          <w:sz w:val="28"/>
          <w:szCs w:val="28"/>
          <w:highlight w:val="none"/>
        </w:rPr>
      </w:r>
      <w:r>
        <w:rPr>
          <w:rFonts w:ascii="Times New Roman" w:hAnsi="Times New Roman" w:cs="Times New Roman" w:eastAsia="Times New Roman"/>
          <w:color w:val="000000" w:themeColor="text1"/>
          <w:sz w:val="28"/>
          <w:szCs w:val="28"/>
          <w:highlight w:val="none"/>
          <w:u w:val="none"/>
        </w:rPr>
        <w:t xml:space="preserve">«16.1. </w:t>
      </w:r>
      <w:r>
        <w:rPr>
          <w:rFonts w:ascii="Times New Roman" w:hAnsi="Times New Roman" w:cs="Times New Roman" w:eastAsia="Times New Roman"/>
          <w:color w:val="22272F"/>
          <w:sz w:val="28"/>
          <w:highlight w:val="none"/>
        </w:rPr>
        <w:t xml:space="preserve">Срок рассмотрения заявления о назначении ЕДК, ежегодной выплаты, компенсации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pPr>
        <w:pStyle w:val="879"/>
        <w:ind w:firstLine="720"/>
        <w:jc w:val="both"/>
        <w:spacing w:lineRule="auto" w:line="240"/>
        <w:rPr>
          <w:rFonts w:ascii="Times New Roman" w:hAnsi="Times New Roman" w:cs="Times New Roman" w:eastAsia="Times New Roman"/>
          <w:color w:val="22272F"/>
          <w:sz w:val="28"/>
          <w:szCs w:val="28"/>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rPr>
        <w:t xml:space="preserve">В случае установления факта наличия в заявлении о компенсации и (или) документах (сведениях), представленных заявителем, неполной информации, орган, предоставляющий услугу, приостанавливает предоставление услуги и не позднее одного рабочего дня со дня прин</w:t>
      </w:r>
      <w:r>
        <w:rPr>
          <w:rFonts w:ascii="Times New Roman" w:hAnsi="Times New Roman" w:cs="Times New Roman" w:eastAsia="Times New Roman"/>
          <w:color w:val="22272F"/>
          <w:sz w:val="28"/>
        </w:rPr>
        <w:t xml:space="preserve">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rPr>
      </w:r>
      <w:r>
        <w:rPr>
          <w:rFonts w:ascii="Times New Roman" w:hAnsi="Times New Roman" w:cs="Times New Roman" w:eastAsia="Times New Roman"/>
          <w:color w:val="22272F"/>
          <w:sz w:val="28"/>
        </w:rPr>
        <w:t xml:space="preserve">Заявитель в течение 5 рабочих дней после получения уведомления о приостановке предоставления услуги направляет в орган, предоставляющий услугу (способом, указанным в заявлении о компенсации), доработанное заявление о компенсации и (или) доработанные докуме</w:t>
      </w:r>
      <w:r>
        <w:rPr>
          <w:rFonts w:ascii="Times New Roman" w:hAnsi="Times New Roman" w:cs="Times New Roman" w:eastAsia="Times New Roman"/>
          <w:color w:val="22272F"/>
          <w:sz w:val="28"/>
        </w:rPr>
        <w:t xml:space="preserve">нты (сведения).</w:t>
      </w:r>
      <w:r>
        <w:rPr>
          <w:rFonts w:ascii="Times New Roman" w:hAnsi="Times New Roman" w:cs="Times New Roman" w:eastAsia="Times New Roman"/>
          <w:color w:val="22272F"/>
          <w:sz w:val="28"/>
          <w:highlight w:val="none"/>
        </w:rPr>
        <w:t xml:space="preserve">».</w:t>
      </w:r>
      <w:r>
        <w:rPr>
          <w:highlight w:val="none"/>
        </w:rPr>
      </w:r>
    </w:p>
    <w:p>
      <w:pPr>
        <w:pStyle w:val="879"/>
        <w:ind w:firstLine="720"/>
        <w:jc w:val="both"/>
        <w:spacing w:lineRule="auto" w:line="240"/>
        <w:rPr>
          <w:sz w:val="28"/>
          <w:szCs w:val="28"/>
          <w:highlight w:val="none"/>
        </w:rPr>
      </w:pPr>
      <w:r>
        <w:rPr>
          <w:sz w:val="28"/>
          <w:highlight w:val="none"/>
        </w:rPr>
        <w:t xml:space="preserve">1.3.7. Пункт 17 изложить в редакции:</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sz w:val="28"/>
          <w:highlight w:val="none"/>
        </w:rPr>
      </w:r>
      <w:r>
        <w:rPr>
          <w:rFonts w:ascii="Times New Roman" w:hAnsi="Times New Roman" w:cs="Times New Roman" w:eastAsia="Times New Roman"/>
          <w:sz w:val="28"/>
          <w:highlight w:val="none"/>
        </w:rPr>
        <w:t xml:space="preserve">«17. </w:t>
      </w:r>
      <w:r>
        <w:rPr>
          <w:rFonts w:ascii="Times New Roman" w:hAnsi="Times New Roman" w:cs="Times New Roman" w:eastAsia="Times New Roman"/>
          <w:color w:val="22272F"/>
          <w:sz w:val="28"/>
          <w:highlight w:val="none"/>
        </w:rPr>
        <w:t xml:space="preserve">О</w:t>
      </w:r>
      <w:r>
        <w:rPr>
          <w:rFonts w:ascii="Times New Roman" w:hAnsi="Times New Roman" w:cs="Times New Roman" w:eastAsia="Times New Roman"/>
          <w:color w:val="22272F"/>
          <w:sz w:val="28"/>
          <w:highlight w:val="none"/>
        </w:rPr>
        <w:t xml:space="preserve">снованиями для принятия решения об отказе в назначении ЕДК, ежегодной выплаты, компенсации</w:t>
      </w:r>
      <w:r>
        <w:rPr>
          <w:rFonts w:ascii="Times New Roman" w:hAnsi="Times New Roman" w:cs="Times New Roman" w:eastAsia="Times New Roman"/>
          <w:color w:val="22272F"/>
          <w:sz w:val="28"/>
          <w:highlight w:val="none"/>
        </w:rPr>
        <w:t xml:space="preserve"> являются:</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а) представление документов (сведений) в соответствии с </w:t>
      </w:r>
      <w:r>
        <w:rPr>
          <w:rFonts w:ascii="Times New Roman" w:hAnsi="Times New Roman" w:cs="Times New Roman" w:eastAsia="Times New Roman"/>
          <w:color w:val="22272F"/>
          <w:sz w:val="28"/>
          <w:highlight w:val="none"/>
        </w:rPr>
        <w:t xml:space="preserve">пунктами 12, 14, которые противоречат сведениям, полученным в ходе межведомственного информационного взаимодействия в электронной форме;</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б) несоответствие заявителя категории лиц, имеющих право на предоставление услуги;</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в) представление заявителем неполного комплекта документов (сведений), обязанность по представлению которых возложена на заявителя в соответствии с пунктом 12, по истечении срока, предусмотренного пунктом 16.1.</w:t>
      </w:r>
      <w:r>
        <w:rPr>
          <w:rFonts w:ascii="Times New Roman" w:hAnsi="Times New Roman" w:cs="Times New Roman" w:eastAsia="Times New Roman"/>
          <w:color w:val="22272F"/>
          <w:sz w:val="28"/>
          <w:highlight w:val="none"/>
        </w:rPr>
        <w:t xml:space="preserve"> для представления доработанных заявителем документов (сведений);</w:t>
      </w:r>
      <w:r>
        <w:rPr>
          <w:highlight w:val="none"/>
        </w:rPr>
      </w:r>
    </w:p>
    <w:p>
      <w:pPr>
        <w:pStyle w:val="879"/>
        <w:ind w:firstLine="720"/>
        <w:jc w:val="both"/>
        <w:spacing w:lineRule="auto" w:line="240"/>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г)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r>
        <w:rPr>
          <w:highlight w:val="none"/>
        </w:rPr>
      </w:r>
    </w:p>
    <w:p>
      <w:pPr>
        <w:pStyle w:val="879"/>
        <w:ind w:firstLine="720"/>
        <w:jc w:val="both"/>
        <w:spacing w:lineRule="auto" w:line="240"/>
        <w:rPr>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д) на день подачи заявления заявитель уже является получателем услуги.».</w:t>
      </w:r>
      <w:r>
        <w:rPr>
          <w:highlight w:val="none"/>
        </w:rPr>
      </w:r>
    </w:p>
    <w:p>
      <w:pPr>
        <w:pStyle w:val="879"/>
        <w:ind w:firstLine="720"/>
        <w:jc w:val="both"/>
        <w:spacing w:lineRule="auto" w:line="240"/>
        <w:tabs>
          <w:tab w:val="left" w:pos="1331" w:leader="none"/>
        </w:tabs>
        <w:rPr>
          <w:sz w:val="28"/>
          <w:szCs w:val="28"/>
          <w:highlight w:val="none"/>
        </w:rPr>
      </w:pPr>
      <w:r>
        <w:rPr>
          <w:sz w:val="28"/>
          <w:highlight w:val="none"/>
        </w:rPr>
        <w:t xml:space="preserve">1</w:t>
      </w:r>
      <w:r>
        <w:rPr>
          <w:sz w:val="28"/>
          <w:highlight w:val="none"/>
        </w:rPr>
        <w:t xml:space="preserve">.3.8. </w:t>
      </w:r>
      <w:r>
        <w:rPr>
          <w:sz w:val="28"/>
          <w:highlight w:val="none"/>
        </w:rPr>
        <w:tab/>
      </w:r>
      <w:r>
        <w:rPr>
          <w:sz w:val="28"/>
          <w:highlight w:val="none"/>
        </w:rPr>
        <w:t xml:space="preserve">Дополнить Порядок после пункта 17 пунктом 17.1:</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sz w:val="28"/>
          <w:highlight w:val="none"/>
        </w:rPr>
      </w:r>
      <w:r>
        <w:rPr>
          <w:rFonts w:ascii="Times New Roman" w:hAnsi="Times New Roman" w:cs="Times New Roman" w:eastAsia="Times New Roman"/>
          <w:sz w:val="28"/>
          <w:highlight w:val="none"/>
        </w:rPr>
        <w:t xml:space="preserve">«17.1. </w:t>
      </w:r>
      <w:r>
        <w:rPr>
          <w:rFonts w:ascii="Times New Roman" w:hAnsi="Times New Roman" w:cs="Times New Roman" w:eastAsia="Times New Roman"/>
          <w:color w:val="22272F"/>
          <w:sz w:val="28"/>
          <w:highlight w:val="none"/>
        </w:rPr>
        <w:t xml:space="preserve">Решение о назначении ЕДК, ежегодной выплаты, компенсации либо об отказе в назначении ЕДК, ежегодной выплаты, компенсации направляется способом, указанным в заявлении.</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Оформление дубликата документа, выданного по результатам предоставления услуги, не предусмотрено.</w:t>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Информация о принятом решении размещается учреждением социальной защиты населения в Единой государственной информационной системе социального обеспечения не позднее одного рабочего дня после принятия решения в соответствии с требовани</w:t>
      </w:r>
      <w:r>
        <w:rPr>
          <w:rFonts w:ascii="Times New Roman" w:hAnsi="Times New Roman" w:cs="Times New Roman" w:eastAsia="Times New Roman"/>
          <w:color w:val="22272F"/>
          <w:sz w:val="28"/>
          <w:highlight w:val="none"/>
        </w:rPr>
        <w:t xml:space="preserve">ями, установленными </w:t>
      </w:r>
      <w:r>
        <w:rPr>
          <w:rFonts w:ascii="Times New Roman" w:hAnsi="Times New Roman" w:cs="Times New Roman" w:eastAsia="Times New Roman"/>
          <w:color w:val="22272F"/>
          <w:sz w:val="28"/>
          <w:highlight w:val="none"/>
        </w:rPr>
        <w:t xml:space="preserve">Федеральным законом «О государственной социальной помощи»</w:t>
      </w:r>
      <w:r>
        <w:rPr>
          <w:rFonts w:ascii="Times New Roman" w:hAnsi="Times New Roman" w:cs="Times New Roman" w:eastAsia="Times New Roman"/>
          <w:color w:val="22272F"/>
          <w:sz w:val="28"/>
          <w:highlight w:val="none"/>
        </w:rPr>
        <w:t xml:space="preserve">.</w:t>
      </w:r>
      <w:r>
        <w:rPr>
          <w:sz w:val="28"/>
          <w:highlight w:val="none"/>
        </w:rPr>
        <w:t xml:space="preserve">».</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t xml:space="preserve">1.3.9. </w:t>
      </w:r>
      <w:r>
        <w:rPr>
          <w:rFonts w:ascii="Times New Roman" w:hAnsi="Times New Roman" w:cs="Times New Roman" w:eastAsia="Times New Roman"/>
          <w:color w:val="22272F"/>
          <w:sz w:val="28"/>
          <w:highlight w:val="none"/>
        </w:rPr>
        <w:t xml:space="preserve">Абзац первый пункта 23 изложить в редакции:</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t xml:space="preserve">«</w:t>
      </w:r>
      <w:r>
        <w:rPr>
          <w:rFonts w:ascii="Times New Roman" w:hAnsi="Times New Roman" w:cs="Times New Roman" w:eastAsia="Times New Roman"/>
          <w:color w:val="22272F"/>
          <w:sz w:val="28"/>
          <w:highlight w:val="none"/>
        </w:rPr>
        <w:t xml:space="preserve">Гражданин, получающий ЕДК, в течение 15 календарных дней со дня наступления обстоятельств, указанных в </w:t>
      </w:r>
      <w:r>
        <w:rPr>
          <w:rFonts w:ascii="Times New Roman" w:hAnsi="Times New Roman" w:cs="Times New Roman" w:eastAsia="Times New Roman"/>
          <w:color w:val="22272F"/>
          <w:sz w:val="28"/>
          <w:highlight w:val="none"/>
        </w:rPr>
        <w:t xml:space="preserve">пункте 24, а также об изменении места жительства обязан известить учреждение социальной защиты населения о наступлении этих обстоятельств</w:t>
      </w:r>
      <w:r>
        <w:rPr>
          <w:rFonts w:ascii="Times New Roman" w:hAnsi="Times New Roman" w:cs="Times New Roman" w:eastAsia="Times New Roman"/>
          <w:color w:val="22272F"/>
          <w:sz w:val="28"/>
          <w:highlight w:val="none"/>
        </w:rPr>
        <w:t xml:space="preserve">, влекущих за собой изменение размера ЕДК или прекращение ее выплаты, посредством написания заявления</w:t>
      </w:r>
      <w:r>
        <w:rPr>
          <w:rFonts w:ascii="Times New Roman" w:hAnsi="Times New Roman" w:cs="Times New Roman" w:eastAsia="Times New Roman"/>
          <w:color w:val="22272F"/>
          <w:sz w:val="28"/>
          <w:highlight w:val="none"/>
        </w:rPr>
        <w:t xml:space="preserve"> и представить соответствующие документы, указанные в пункте 12, подтверждающие данные обстоятельства.».</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t xml:space="preserve">1.3.10. Пункт 23 после абзаца первого дополнить абзацем следующего содержания:</w:t>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22272F"/>
          <w:sz w:val="28"/>
          <w:highlight w:val="none"/>
        </w:rPr>
        <w:t xml:space="preserve">«</w:t>
      </w:r>
      <w:r>
        <w:rPr>
          <w:rFonts w:ascii="Times New Roman" w:hAnsi="Times New Roman" w:cs="Times New Roman" w:eastAsia="Times New Roman"/>
          <w:color w:val="22272F"/>
          <w:sz w:val="28"/>
          <w:highlight w:val="none"/>
        </w:rPr>
        <w:t xml:space="preserve">Учреждения социальной защиты населения получают на основании межведомственных запросов соответствующие сведения (документы), указанные в </w:t>
      </w:r>
      <w:r>
        <w:rPr>
          <w:rFonts w:ascii="Times New Roman" w:hAnsi="Times New Roman" w:cs="Times New Roman" w:eastAsia="Times New Roman"/>
          <w:color w:val="22272F"/>
          <w:sz w:val="28"/>
          <w:highlight w:val="none"/>
        </w:rPr>
        <w:t xml:space="preserve">пункте 14 настоящего Порядка, подтверждающие данные обстоятельства</w:t>
      </w:r>
      <w:r>
        <w:rPr>
          <w:rFonts w:ascii="Times New Roman" w:hAnsi="Times New Roman" w:cs="Times New Roman" w:eastAsia="Times New Roman"/>
          <w:color w:val="22272F"/>
          <w:sz w:val="28"/>
          <w:highlight w:val="none"/>
        </w:rPr>
        <w:t xml:space="preserve">. Гражданин вправе представить в учреждение социальной защиты населения данные документы по собственной инициативе.</w:t>
      </w:r>
      <w:r>
        <w:rPr>
          <w:rFonts w:ascii="Times New Roman" w:hAnsi="Times New Roman" w:cs="Times New Roman" w:eastAsia="Times New Roman"/>
          <w:color w:val="22272F"/>
          <w:sz w:val="28"/>
          <w:highlight w:val="none"/>
        </w:rPr>
        <w:t xml:space="preserve">».</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t xml:space="preserve">1.3.11. Дополнить пункт 25 после абзаца седьмого абзацем следующего содержания:</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t xml:space="preserve">«</w:t>
      </w:r>
      <w:r>
        <w:rPr>
          <w:rFonts w:ascii="Times New Roman" w:hAnsi="Times New Roman" w:cs="Times New Roman" w:eastAsia="Times New Roman"/>
          <w:color w:val="22272F"/>
          <w:sz w:val="28"/>
          <w:highlight w:val="none"/>
        </w:rPr>
        <w:t xml:space="preserve">В случае получения сведений от орган</w:t>
      </w:r>
      <w:r>
        <w:rPr>
          <w:rFonts w:ascii="Times New Roman" w:hAnsi="Times New Roman" w:cs="Times New Roman" w:eastAsia="Times New Roman"/>
          <w:color w:val="22272F"/>
          <w:sz w:val="28"/>
          <w:highlight w:val="none"/>
        </w:rPr>
        <w:t xml:space="preserve">изаций об обстоятельствах, указанных в пунктах 23 и 24 настоящего Порядка, учреждение социальной защиты населения уведомляет гражданина, в том числе посредством почтовой связи по указанному им в заявлении адресу, о необходимости представления в срок, не пр</w:t>
      </w:r>
      <w:r>
        <w:rPr>
          <w:rFonts w:ascii="Times New Roman" w:hAnsi="Times New Roman" w:cs="Times New Roman" w:eastAsia="Times New Roman"/>
          <w:color w:val="22272F"/>
          <w:sz w:val="28"/>
          <w:highlight w:val="none"/>
        </w:rPr>
        <w:t xml:space="preserve">евышающий 30 календарных дней, заявления и документов, обязанность по предоставлению которых возложена на заявителя, подтверждающих данные обстоятельства</w:t>
      </w:r>
      <w:r>
        <w:rPr>
          <w:rFonts w:ascii="Times New Roman" w:hAnsi="Times New Roman" w:cs="Times New Roman" w:eastAsia="Times New Roman"/>
          <w:color w:val="22272F"/>
          <w:sz w:val="28"/>
          <w:highlight w:val="none"/>
        </w:rPr>
        <w:t xml:space="preserve">.</w:t>
      </w:r>
      <w:r>
        <w:rPr>
          <w:rFonts w:ascii="Times New Roman" w:hAnsi="Times New Roman" w:cs="Times New Roman" w:eastAsia="Times New Roman"/>
          <w:color w:val="22272F"/>
          <w:sz w:val="28"/>
          <w:highlight w:val="none"/>
        </w:rPr>
        <w:t xml:space="preserve">».</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t xml:space="preserve">1.3.12. </w:t>
      </w:r>
      <w:r>
        <w:rPr>
          <w:rFonts w:ascii="Times New Roman" w:hAnsi="Times New Roman" w:cs="Times New Roman" w:eastAsia="Times New Roman"/>
          <w:color w:val="22272F"/>
          <w:sz w:val="28"/>
          <w:highlight w:val="none"/>
        </w:rPr>
        <w:t xml:space="preserve">Абзац первый пункта 37 изложить в редакции:</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color w:val="22272F"/>
          <w:sz w:val="28"/>
          <w:szCs w:val="28"/>
          <w:highlight w:val="none"/>
        </w:rPr>
      </w:pPr>
      <w:r>
        <w:rPr>
          <w:rFonts w:ascii="Times New Roman" w:hAnsi="Times New Roman" w:cs="Times New Roman" w:eastAsia="Times New Roman"/>
          <w:color w:val="22272F"/>
          <w:sz w:val="28"/>
          <w:highlight w:val="none"/>
        </w:rPr>
        <w:t xml:space="preserve">«</w:t>
      </w:r>
      <w:r>
        <w:rPr>
          <w:rFonts w:ascii="Times New Roman" w:hAnsi="Times New Roman" w:cs="Times New Roman" w:eastAsia="Times New Roman"/>
          <w:color w:val="22272F"/>
          <w:sz w:val="28"/>
          <w:highlight w:val="none"/>
        </w:rPr>
        <w:t xml:space="preserve">Суммы ЕДК, ежегодной выплаты, компенсации, причитавшиеся гражданину</w:t>
      </w:r>
      <w:r>
        <w:rPr>
          <w:rFonts w:ascii="Times New Roman" w:hAnsi="Times New Roman" w:cs="Times New Roman" w:eastAsia="Times New Roman"/>
          <w:color w:val="22272F"/>
          <w:sz w:val="28"/>
          <w:highlight w:val="none"/>
        </w:rPr>
        <w:t xml:space="preserve"> и не полученные им при жизни, начисляются по месяц смерти включительно, не включаются в состав наследства и выплачиваются </w:t>
      </w:r>
      <w:r>
        <w:rPr>
          <w:rFonts w:ascii="Times New Roman" w:hAnsi="Times New Roman" w:cs="Times New Roman" w:eastAsia="Times New Roman"/>
          <w:color w:val="22272F"/>
          <w:sz w:val="28"/>
          <w:highlight w:val="none"/>
        </w:rPr>
        <w:t xml:space="preserve">проживавшим совместно с умершим на день смерти</w:t>
      </w:r>
      <w:r>
        <w:rPr>
          <w:rFonts w:ascii="Times New Roman" w:hAnsi="Times New Roman" w:cs="Times New Roman" w:eastAsia="Times New Roman"/>
          <w:color w:val="22272F"/>
          <w:sz w:val="28"/>
          <w:highlight w:val="none"/>
        </w:rPr>
        <w:t xml:space="preserve"> супругу (супруге), родителям, </w:t>
      </w:r>
      <w:r>
        <w:rPr>
          <w:rFonts w:ascii="Times New Roman" w:hAnsi="Times New Roman" w:cs="Times New Roman" w:eastAsia="Times New Roman"/>
          <w:color w:val="22272F"/>
          <w:sz w:val="28"/>
          <w:highlight w:val="none"/>
        </w:rPr>
        <w:t xml:space="preserve">детям, в том числе и совершеннолетним, </w:t>
      </w:r>
      <w:r>
        <w:rPr>
          <w:rFonts w:ascii="Times New Roman" w:hAnsi="Times New Roman" w:cs="Times New Roman" w:eastAsia="Times New Roman"/>
          <w:color w:val="22272F"/>
          <w:sz w:val="28"/>
          <w:highlight w:val="none"/>
        </w:rPr>
        <w:t xml:space="preserve">если обращение за неполученными суммами последовало не позднее чем до истечения шести месяцев со дня смерти гражданина. При обращении нескольких граждан за указанными суммами причитающиеся им суммы делятся между ними поровну.</w:t>
      </w:r>
      <w:r>
        <w:rPr>
          <w:rFonts w:ascii="Times New Roman" w:hAnsi="Times New Roman" w:cs="Times New Roman" w:eastAsia="Times New Roman"/>
          <w:color w:val="22272F"/>
          <w:sz w:val="28"/>
          <w:highlight w:val="none"/>
        </w:rPr>
        <w:t xml:space="preserve">».</w:t>
      </w:r>
      <w:r>
        <w:rPr>
          <w:highlight w:val="none"/>
        </w:rPr>
      </w:r>
    </w:p>
    <w:p>
      <w:pPr>
        <w:pStyle w:val="879"/>
        <w:ind w:firstLine="720"/>
        <w:jc w:val="both"/>
        <w:spacing w:lineRule="auto" w:line="240"/>
        <w:tabs>
          <w:tab w:val="left" w:pos="1331" w:leader="none"/>
        </w:tabs>
        <w:rPr>
          <w:rFonts w:ascii="Times New Roman" w:hAnsi="Times New Roman" w:cs="Times New Roman" w:eastAsia="Times New Roman"/>
          <w:sz w:val="28"/>
          <w:szCs w:val="28"/>
          <w:highlight w:val="none"/>
        </w:rPr>
      </w:pPr>
      <w:r>
        <w:rPr>
          <w:rFonts w:ascii="Times New Roman" w:hAnsi="Times New Roman" w:cs="Times New Roman" w:eastAsia="Times New Roman"/>
          <w:color w:val="22272F"/>
          <w:sz w:val="28"/>
          <w:highlight w:val="none"/>
        </w:rPr>
        <w:t xml:space="preserve">1.3.13. </w:t>
      </w:r>
      <w:r>
        <w:rPr>
          <w:rFonts w:ascii="Times New Roman" w:hAnsi="Times New Roman" w:cs="Times New Roman" w:eastAsia="Times New Roman"/>
          <w:color w:val="000000" w:themeColor="text1"/>
          <w:sz w:val="28"/>
          <w:szCs w:val="28"/>
          <w:highlight w:val="none"/>
        </w:rPr>
        <w:t xml:space="preserve">В пункте 38</w:t>
      </w:r>
      <w:r>
        <w:rPr>
          <w:rFonts w:ascii="Times New Roman" w:hAnsi="Times New Roman" w:cs="Times New Roman" w:eastAsia="Times New Roman"/>
          <w:color w:val="000000" w:themeColor="text1"/>
          <w:sz w:val="28"/>
          <w:szCs w:val="28"/>
          <w:highlight w:val="none"/>
        </w:rPr>
        <w:t xml:space="preserve"> слова </w:t>
      </w:r>
      <w:r>
        <w:rPr>
          <w:rFonts w:ascii="Times New Roman" w:hAnsi="Times New Roman" w:cs="Times New Roman" w:eastAsia="Times New Roman"/>
          <w:color w:val="000000" w:themeColor="text1"/>
          <w:sz w:val="28"/>
          <w:szCs w:val="28"/>
          <w:highlight w:val="none"/>
        </w:rPr>
        <w:t xml:space="preserve">«департамента семьи, социальной и демографической политики Брянской области» заменить словами «департамента социальной политики и занятости населения Брянской области».</w:t>
      </w:r>
      <w:r>
        <w:rPr>
          <w:rFonts w:ascii="Times New Roman" w:hAnsi="Times New Roman" w:cs="Times New Roman" w:eastAsia="Times New Roman"/>
          <w:color w:val="22272F"/>
          <w:sz w:val="28"/>
          <w:highlight w:val="none"/>
        </w:rPr>
      </w:r>
    </w:p>
    <w:p>
      <w:pPr>
        <w:ind w:left="0" w:right="0" w:firstLine="720"/>
        <w:jc w:val="both"/>
        <w:spacing w:lineRule="auto" w:line="240" w:after="0" w:before="0"/>
        <w:pBdr>
          <w:left w:val="none" w:color="000000" w:sz="4" w:space="0"/>
          <w:top w:val="none" w:color="000000" w:sz="4" w:space="0"/>
          <w:right w:val="none" w:color="000000" w:sz="4" w:space="0"/>
          <w:bottom w:val="none" w:color="000000" w:sz="4" w:space="0"/>
        </w:pBdr>
        <w:rPr>
          <w:sz w:val="28"/>
          <w:highlight w:val="none"/>
        </w:rPr>
      </w:pPr>
      <w:r>
        <w:rPr>
          <w:rFonts w:ascii="Times New Roman" w:hAnsi="Times New Roman" w:cs="Times New Roman" w:eastAsia="Times New Roman"/>
          <w:color w:val="22272F"/>
          <w:sz w:val="28"/>
          <w:highlight w:val="none"/>
        </w:rPr>
      </w:r>
      <w:r>
        <w:rPr>
          <w:rFonts w:ascii="Times New Roman" w:hAnsi="Times New Roman" w:cs="Times New Roman" w:eastAsia="Times New Roman"/>
          <w:color w:val="000000" w:themeColor="text1"/>
          <w:sz w:val="28"/>
          <w:szCs w:val="28"/>
          <w:highlight w:val="none"/>
        </w:rPr>
        <w:t xml:space="preserve">2. Постановление вступает в силу после его официального опублик</w:t>
      </w:r>
      <w:r>
        <w:rPr>
          <w:rFonts w:ascii="Times New Roman" w:hAnsi="Times New Roman" w:cs="Times New Roman" w:eastAsia="Times New Roman"/>
          <w:color w:val="000000" w:themeColor="text1"/>
          <w:sz w:val="28"/>
          <w:szCs w:val="28"/>
          <w:highlight w:val="none"/>
        </w:rPr>
        <w:t xml:space="preserve">ова</w:t>
      </w:r>
      <w:r>
        <w:rPr>
          <w:rFonts w:ascii="Times New Roman" w:hAnsi="Times New Roman" w:cs="Times New Roman" w:eastAsia="Times New Roman"/>
          <w:color w:val="000000" w:themeColor="text1"/>
          <w:sz w:val="28"/>
          <w:szCs w:val="28"/>
          <w:highlight w:val="none"/>
        </w:rPr>
        <w:t xml:space="preserve">ния.</w:t>
      </w:r>
      <w:r>
        <w:rPr>
          <w:highlight w:val="none"/>
        </w:rPr>
      </w:r>
    </w:p>
    <w:p>
      <w:pPr>
        <w:pStyle w:val="879"/>
        <w:ind w:firstLine="720"/>
        <w:jc w:val="both"/>
        <w:spacing w:lineRule="auto" w:line="240"/>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szCs w:val="28"/>
          <w:highlight w:val="none"/>
        </w:rPr>
        <w:t xml:space="preserve">3. Опубликовать постановление на «Официальном интернет-портале правовой информации» (pravo.gov.ru).</w:t>
      </w:r>
      <w:r>
        <w:rPr>
          <w:highlight w:val="none"/>
        </w:rPr>
      </w:r>
    </w:p>
    <w:p>
      <w:pPr>
        <w:pStyle w:val="879"/>
        <w:ind w:firstLine="720"/>
        <w:jc w:val="both"/>
        <w:spacing w:lineRule="auto" w:line="240"/>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highlight w:val="none"/>
        </w:rPr>
        <w:t xml:space="preserve">4. Контроль за исполнением постановления возложить на заместителя Губернатора Брянской области Агафонову И.В.</w:t>
      </w:r>
      <w:r>
        <w:rPr>
          <w:highlight w:val="none"/>
        </w:rPr>
      </w:r>
    </w:p>
    <w:p>
      <w:pPr>
        <w:pStyle w:val="879"/>
        <w:jc w:val="both"/>
        <w:spacing w:lineRule="auto" w:line="233"/>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sz w:val="28"/>
          <w:highlight w:val="none"/>
        </w:rPr>
      </w:r>
      <w:r>
        <w:rPr>
          <w:rFonts w:ascii="Times New Roman" w:hAnsi="Times New Roman" w:cs="Times New Roman" w:eastAsia="Times New Roman"/>
          <w:color w:val="000000"/>
          <w:sz w:val="28"/>
          <w:highlight w:val="none"/>
        </w:rPr>
      </w:r>
    </w:p>
    <w:p>
      <w:pPr>
        <w:pStyle w:val="879"/>
        <w:jc w:val="both"/>
        <w:spacing w:lineRule="auto" w:line="233"/>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sz w:val="28"/>
          <w:highlight w:val="none"/>
        </w:rPr>
      </w:r>
      <w:r>
        <w:rPr>
          <w:rFonts w:ascii="Times New Roman" w:hAnsi="Times New Roman" w:cs="Times New Roman" w:eastAsia="Times New Roman"/>
          <w:color w:val="000000"/>
          <w:sz w:val="28"/>
          <w:highlight w:val="none"/>
        </w:rPr>
      </w:r>
    </w:p>
    <w:p>
      <w:pPr>
        <w:pStyle w:val="879"/>
        <w:jc w:val="both"/>
        <w:spacing w:lineRule="auto" w:line="233"/>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highlight w:val="none"/>
        </w:rPr>
      </w:r>
      <w:r>
        <w:rPr>
          <w:highlight w:val="none"/>
        </w:rPr>
      </w:r>
    </w:p>
    <w:p>
      <w:pPr>
        <w:pStyle w:val="879"/>
        <w:rPr>
          <w:rFonts w:ascii="Times New Roman" w:hAnsi="Times New Roman" w:cs="Times New Roman" w:eastAsia="Times New Roman"/>
          <w:color w:val="000000"/>
          <w:sz w:val="28"/>
          <w:highlight w:val="none"/>
        </w:rPr>
      </w:pPr>
      <w:r>
        <w:rPr>
          <w:rFonts w:ascii="Times New Roman" w:hAnsi="Times New Roman" w:cs="Times New Roman" w:eastAsia="Times New Roman"/>
          <w:color w:val="000000" w:themeColor="text1"/>
          <w:sz w:val="28"/>
          <w:highlight w:val="none"/>
        </w:rPr>
        <w:t xml:space="preserve">Губернатор                                                                                          </w:t>
      </w:r>
      <w:r>
        <w:rPr>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highlight w:val="none"/>
        </w:rPr>
        <w:t xml:space="preserve">Брянской области                                          </w:t>
      </w:r>
      <w:r>
        <w:rPr>
          <w:rFonts w:ascii="Times New Roman" w:hAnsi="Times New Roman" w:cs="Times New Roman" w:eastAsia="Times New Roman"/>
          <w:color w:val="000000" w:themeColor="text1"/>
          <w:sz w:val="28"/>
          <w:highlight w:val="none"/>
        </w:rPr>
        <w:t xml:space="preserve">                             </w:t>
      </w:r>
      <w:r>
        <w:rPr>
          <w:rFonts w:ascii="Times New Roman" w:hAnsi="Times New Roman" w:cs="Times New Roman" w:eastAsia="Times New Roman"/>
          <w:color w:val="000000" w:themeColor="text1"/>
          <w:sz w:val="28"/>
          <w:highlight w:val="none"/>
        </w:rPr>
        <w:t xml:space="preserve">  </w:t>
      </w:r>
      <w:r>
        <w:rPr>
          <w:rFonts w:ascii="Times New Roman" w:hAnsi="Times New Roman" w:cs="Times New Roman" w:eastAsia="Times New Roman"/>
          <w:color w:val="000000" w:themeColor="text1"/>
          <w:sz w:val="28"/>
          <w:highlight w:val="none"/>
        </w:rPr>
        <w:t xml:space="preserve">       </w:t>
      </w:r>
      <w:r>
        <w:rPr>
          <w:rFonts w:ascii="Times New Roman" w:hAnsi="Times New Roman" w:cs="Times New Roman" w:eastAsia="Times New Roman"/>
          <w:color w:val="000000" w:themeColor="text1"/>
          <w:sz w:val="28"/>
          <w:highlight w:val="none"/>
        </w:rPr>
        <w:t xml:space="preserve">А.В. Богомаз</w:t>
      </w:r>
      <w:r>
        <w:rPr>
          <w:rFonts w:ascii="Times New Roman" w:hAnsi="Times New Roman" w:cs="Times New Roman" w:eastAsia="Times New Roman"/>
          <w:color w:val="000000" w:themeColor="text1"/>
          <w:sz w:val="28"/>
          <w:szCs w:val="28"/>
          <w:highlight w:val="none"/>
        </w:rPr>
        <w:t xml:space="preserve"> </w:t>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szCs w:val="28"/>
        </w:rPr>
      </w:pPr>
      <w:r>
        <w:rPr>
          <w:rFonts w:ascii="Times New Roman" w:hAnsi="Times New Roman" w:cs="Times New Roman" w:eastAsia="Times New Roman"/>
          <w:color w:val="000000" w:themeColor="text1"/>
          <w:sz w:val="28"/>
          <w:szCs w:val="28"/>
          <w:highlight w:val="none"/>
        </w:rPr>
      </w:r>
      <w:r>
        <w:rPr>
          <w:rFonts w:ascii="Times New Roman" w:hAnsi="Times New Roman" w:cs="Times New Roman" w:eastAsia="Times New Roman"/>
          <w:color w:val="000000" w:themeColor="text1"/>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sz w:val="28"/>
          <w:szCs w:val="28"/>
          <w:highlight w:val="none"/>
        </w:rPr>
      </w:r>
      <w:r>
        <w:rPr>
          <w:rFonts w:ascii="Times New Roman" w:hAnsi="Times New Roman" w:cs="Times New Roman" w:eastAsia="Times New Roman"/>
          <w:color w:val="000000"/>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highlight w:val="none"/>
        </w:rPr>
      </w:r>
      <w:r>
        <w:rPr>
          <w:rFonts w:ascii="Times New Roman" w:hAnsi="Times New Roman" w:cs="Times New Roman" w:eastAsia="Times New Roman"/>
          <w:color w:val="000000" w:themeColor="text1"/>
          <w:sz w:val="28"/>
          <w:szCs w:val="28"/>
          <w:highlight w:val="none"/>
        </w:rPr>
      </w:r>
    </w:p>
    <w:p>
      <w:pPr>
        <w:pStyle w:val="879"/>
        <w:jc w:val="both"/>
        <w:rPr>
          <w:rFonts w:ascii="Times New Roman" w:hAnsi="Times New Roman" w:cs="Times New Roman" w:eastAsia="Times New Roman"/>
          <w:color w:val="000000"/>
          <w:sz w:val="28"/>
          <w:szCs w:val="28"/>
          <w:highlight w:val="none"/>
        </w:rPr>
      </w:pPr>
      <w:r>
        <w:rPr>
          <w:rFonts w:ascii="Times New Roman" w:hAnsi="Times New Roman" w:cs="Times New Roman" w:eastAsia="Times New Roman"/>
          <w:color w:val="000000" w:themeColor="text1"/>
          <w:sz w:val="28"/>
          <w:szCs w:val="28"/>
        </w:rPr>
        <w:t xml:space="preserve">Заместитель  Губернатора </w:t>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szCs w:val="28"/>
        </w:rPr>
        <w:t xml:space="preserve">Брянской области</w:t>
        <w:tab/>
        <w:tab/>
        <w:tab/>
        <w:tab/>
        <w:tab/>
        <w:tab/>
        <w:tab/>
        <w:tab/>
        <w:t xml:space="preserve">Ю.В. Филипенко</w:t>
      </w:r>
      <w:r>
        <w:rPr>
          <w:rFonts w:ascii="Times New Roman" w:hAnsi="Times New Roman" w:cs="Times New Roman" w:eastAsia="Times New Roman"/>
          <w:color w:val="000000" w:themeColor="text1"/>
          <w:sz w:val="28"/>
        </w:rPr>
        <w:t xml:space="preserve"> </w:t>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902"/>
        <w:rPr>
          <w:rFonts w:ascii="Times New Roman" w:hAnsi="Times New Roman" w:cs="Times New Roman" w:eastAsia="Times New Roman"/>
          <w:color w:val="000000"/>
          <w:sz w:val="28"/>
          <w:szCs w:val="28"/>
        </w:rPr>
      </w:pPr>
      <w:r>
        <w:rPr>
          <w:rFonts w:ascii="Times New Roman" w:hAnsi="Times New Roman" w:cs="Times New Roman" w:eastAsia="Times New Roman"/>
          <w:color w:val="000000" w:themeColor="text1"/>
          <w:sz w:val="28"/>
          <w:szCs w:val="28"/>
          <w:lang w:val="ru-RU"/>
        </w:rPr>
      </w:r>
      <w:r>
        <w:rPr>
          <w:rFonts w:ascii="Times New Roman" w:hAnsi="Times New Roman" w:cs="Times New Roman" w:eastAsia="Times New Roman"/>
          <w:color w:val="000000" w:themeColor="text1"/>
          <w:sz w:val="28"/>
        </w:rPr>
      </w:r>
    </w:p>
    <w:p>
      <w:pPr>
        <w:pStyle w:val="902"/>
        <w:rPr>
          <w:rFonts w:ascii="Times New Roman" w:hAnsi="Times New Roman" w:cs="Times New Roman" w:eastAsia="Times New Roman"/>
          <w:color w:val="000000"/>
          <w:sz w:val="28"/>
          <w:szCs w:val="28"/>
        </w:rPr>
      </w:pPr>
      <w:r>
        <w:rPr>
          <w:rFonts w:ascii="Times New Roman" w:hAnsi="Times New Roman" w:cs="Times New Roman" w:eastAsia="Times New Roman"/>
          <w:color w:val="000000" w:themeColor="text1"/>
          <w:sz w:val="28"/>
          <w:szCs w:val="28"/>
          <w:lang w:val="ru-RU"/>
        </w:rPr>
        <w:t xml:space="preserve">Директор </w:t>
      </w:r>
      <w:r>
        <w:rPr>
          <w:rFonts w:ascii="Times New Roman" w:hAnsi="Times New Roman" w:cs="Times New Roman" w:eastAsia="Times New Roman"/>
          <w:color w:val="000000" w:themeColor="text1"/>
          <w:sz w:val="28"/>
          <w:szCs w:val="28"/>
        </w:rPr>
        <w:t xml:space="preserve">департамент</w:t>
      </w:r>
      <w:r>
        <w:rPr>
          <w:rFonts w:ascii="Times New Roman" w:hAnsi="Times New Roman" w:cs="Times New Roman" w:eastAsia="Times New Roman"/>
          <w:color w:val="000000" w:themeColor="text1"/>
          <w:sz w:val="28"/>
          <w:szCs w:val="28"/>
          <w:lang w:val="ru-RU"/>
        </w:rPr>
        <w:t xml:space="preserve">а</w:t>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lang w:val="en-US"/>
        </w:rPr>
      </w:pPr>
      <w:r>
        <w:rPr>
          <w:rFonts w:ascii="Times New Roman" w:hAnsi="Times New Roman" w:cs="Times New Roman" w:eastAsia="Times New Roman"/>
          <w:color w:val="000000" w:themeColor="text1"/>
          <w:sz w:val="28"/>
        </w:rPr>
        <w:t xml:space="preserve">социальной </w:t>
      </w:r>
      <w:r>
        <w:rPr>
          <w:rFonts w:ascii="Times New Roman" w:hAnsi="Times New Roman" w:cs="Times New Roman" w:eastAsia="Times New Roman"/>
          <w:color w:val="000000" w:themeColor="text1"/>
          <w:sz w:val="28"/>
        </w:rPr>
        <w:t xml:space="preserve">политики </w:t>
      </w:r>
      <w:r>
        <w:rPr>
          <w:rFonts w:ascii="Times New Roman" w:hAnsi="Times New Roman" w:cs="Times New Roman" w:eastAsia="Times New Roman"/>
          <w:color w:val="000000" w:themeColor="text1"/>
          <w:sz w:val="28"/>
          <w:lang w:val="en-US"/>
        </w:rPr>
        <w:t xml:space="preserve">и</w:t>
      </w:r>
      <w:r>
        <w:rPr>
          <w:rFonts w:ascii="Times New Roman" w:hAnsi="Times New Roman" w:cs="Times New Roman" w:eastAsia="Times New Roman"/>
          <w:color w:val="000000" w:themeColor="text1"/>
          <w:sz w:val="28"/>
          <w:lang w:val="ru-RU"/>
        </w:rPr>
        <w:t xml:space="preserve"> занятости</w:t>
      </w:r>
    </w:p>
    <w:p>
      <w:pPr>
        <w:pStyle w:val="879"/>
        <w:jc w:val="both"/>
        <w:rPr>
          <w:rFonts w:ascii="Times New Roman" w:hAnsi="Times New Roman" w:cs="Times New Roman" w:eastAsia="Times New Roman"/>
          <w:color w:val="000000"/>
          <w:sz w:val="28"/>
          <w:lang w:val="ru-RU"/>
        </w:rPr>
      </w:pPr>
      <w:r>
        <w:rPr>
          <w:rFonts w:ascii="Times New Roman" w:hAnsi="Times New Roman" w:cs="Times New Roman" w:eastAsia="Times New Roman"/>
          <w:color w:val="000000" w:themeColor="text1"/>
          <w:sz w:val="28"/>
          <w:lang w:val="ru-RU"/>
        </w:rPr>
        <w:t xml:space="preserve">населения </w:t>
      </w:r>
      <w:r>
        <w:rPr>
          <w:rFonts w:ascii="Times New Roman" w:hAnsi="Times New Roman" w:cs="Times New Roman" w:eastAsia="Times New Roman"/>
          <w:color w:val="000000" w:themeColor="text1"/>
          <w:sz w:val="28"/>
        </w:rPr>
        <w:t xml:space="preserve">Брянской  области</w:t>
        <w:tab/>
        <w:tab/>
        <w:tab/>
        <w:tab/>
        <w:tab/>
        <w:tab/>
        <w:t xml:space="preserve">Е.А. Петров</w:t>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t xml:space="preserve">Начальник  отдела</w:t>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szCs w:val="28"/>
        </w:rPr>
      </w:pPr>
      <w:r>
        <w:rPr>
          <w:rFonts w:ascii="Times New Roman" w:hAnsi="Times New Roman" w:cs="Times New Roman" w:eastAsia="Times New Roman"/>
          <w:color w:val="000000" w:themeColor="text1"/>
          <w:sz w:val="28"/>
        </w:rPr>
        <w:t xml:space="preserve">делопроизводства </w:t>
        <w:tab/>
        <w:tab/>
        <w:tab/>
        <w:tab/>
        <w:tab/>
        <w:tab/>
        <w:tab/>
      </w:r>
      <w:r>
        <w:rPr>
          <w:rFonts w:ascii="Times New Roman" w:hAnsi="Times New Roman" w:cs="Times New Roman" w:eastAsia="Times New Roman"/>
          <w:color w:val="000000" w:themeColor="text1"/>
          <w:sz w:val="28"/>
          <w:szCs w:val="28"/>
        </w:rPr>
        <w:t xml:space="preserve">Н.В. Митрошина</w:t>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jc w:val="both"/>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rFonts w:ascii="Times New Roman" w:hAnsi="Times New Roman" w:cs="Times New Roman" w:eastAsia="Times New Roman"/>
          <w:color w:val="000000"/>
          <w:sz w:val="28"/>
        </w:rPr>
      </w:pPr>
      <w:r>
        <w:rPr>
          <w:rFonts w:ascii="Times New Roman" w:hAnsi="Times New Roman" w:cs="Times New Roman" w:eastAsia="Times New Roman"/>
          <w:color w:val="000000" w:themeColor="text1"/>
          <w:sz w:val="28"/>
        </w:rPr>
      </w:r>
      <w:r>
        <w:rPr>
          <w:rFonts w:ascii="Times New Roman" w:hAnsi="Times New Roman" w:cs="Times New Roman" w:eastAsia="Times New Roman"/>
          <w:color w:val="000000" w:themeColor="text1"/>
          <w:sz w:val="28"/>
        </w:rPr>
      </w:r>
    </w:p>
    <w:p>
      <w:pPr>
        <w:pStyle w:val="879"/>
        <w:rPr>
          <w:sz w:val="28"/>
        </w:rPr>
      </w:pPr>
      <w:r>
        <w:rPr>
          <w:sz w:val="28"/>
        </w:rPr>
      </w:r>
      <w:r>
        <w:rPr>
          <w:sz w:val="28"/>
        </w:rPr>
      </w:r>
    </w:p>
    <w:p>
      <w:pPr>
        <w:pStyle w:val="879"/>
        <w:rPr>
          <w:sz w:val="28"/>
        </w:rPr>
      </w:pPr>
      <w:r>
        <w:rPr>
          <w:sz w:val="28"/>
        </w:rPr>
      </w:r>
      <w:r>
        <w:rPr>
          <w:sz w:val="28"/>
        </w:rPr>
      </w:r>
    </w:p>
    <w:p>
      <w:pPr>
        <w:pStyle w:val="879"/>
        <w:rPr>
          <w:sz w:val="28"/>
        </w:rPr>
      </w:pPr>
      <w:r>
        <w:rPr>
          <w:sz w:val="28"/>
        </w:rPr>
      </w:r>
      <w:r>
        <w:rPr>
          <w:sz w:val="28"/>
        </w:rPr>
      </w:r>
    </w:p>
    <w:p>
      <w:pPr>
        <w:pStyle w:val="879"/>
        <w:rPr>
          <w:sz w:val="28"/>
        </w:rPr>
      </w:pPr>
      <w:r>
        <w:rPr>
          <w:sz w:val="28"/>
        </w:rPr>
      </w:r>
    </w:p>
    <w:p>
      <w:pPr>
        <w:pStyle w:val="879"/>
        <w:rPr>
          <w:sz w:val="28"/>
        </w:rPr>
      </w:pPr>
      <w:r>
        <w:rPr>
          <w:sz w:val="28"/>
        </w:rPr>
      </w:r>
    </w:p>
    <w:p>
      <w:pPr>
        <w:pStyle w:val="879"/>
        <w:jc w:val="both"/>
        <w:rPr>
          <w:sz w:val="22"/>
          <w:szCs w:val="22"/>
        </w:rPr>
      </w:pPr>
      <w:r>
        <w:rPr>
          <w:sz w:val="22"/>
          <w:szCs w:val="22"/>
        </w:rPr>
        <w:t xml:space="preserve">Табакова Н.Ю.</w:t>
      </w:r>
    </w:p>
    <w:p>
      <w:pPr>
        <w:pStyle w:val="879"/>
        <w:jc w:val="both"/>
        <w:rPr>
          <w:sz w:val="28"/>
        </w:rPr>
      </w:pPr>
      <w:r>
        <w:rPr>
          <w:sz w:val="22"/>
          <w:szCs w:val="22"/>
        </w:rPr>
        <w:t xml:space="preserve">30-32-09</w:t>
      </w:r>
      <w:r>
        <w:rPr>
          <w:sz w:val="28"/>
        </w:rPr>
      </w:r>
    </w:p>
    <w:sectPr>
      <w:headerReference w:type="default" r:id="rId9"/>
      <w:footerReference w:type="default" r:id="rId10"/>
      <w:footnotePr/>
      <w:endnotePr/>
      <w:type w:val="nextPage"/>
      <w:pgSz w:w="11905" w:h="16838" w:orient="portrait"/>
      <w:pgMar w:top="1134" w:right="850" w:bottom="1134" w:left="1701"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p>
  </w:endnote>
  <w:endnote w:type="continuationSeparator" w:id="0">
    <w:p>
      <w:pPr>
        <w:spacing w:lineRule="auto" w:line="24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Verdana">
    <w:panose1 w:val="020B0604030504040204"/>
  </w:font>
  <w:font w:name="Times New Roman">
    <w:panose1 w:val="02020603050405020304"/>
  </w:font>
  <w:font w:name="Courier New">
    <w:panose1 w:val="020703090202050204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0"/>
      <w:rPr>
        <w:sz w:val="2"/>
        <w:szCs w:val="2"/>
      </w:rPr>
    </w:pPr>
    <w:r>
      <w:rPr>
        <w:sz w:val="2"/>
        <w:szCs w:val="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p>
  </w:footnote>
  <w:footnote w:type="continuationSeparator" w:id="0">
    <w:p>
      <w:pPr>
        <w:spacing w:lineRule="auto" w:line="24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jc w:val="center"/>
    </w:pPr>
  </w:p>
  <w:p>
    <w:pPr>
      <w:pStyle w:val="916"/>
      <w:jc w:val="center"/>
    </w:pPr>
  </w:p>
  <w:p>
    <w:pPr>
      <w:pStyle w:val="916"/>
    </w:pPr>
  </w:p>
  <w:p>
    <w:pPr>
      <w:pStyle w:val="916"/>
    </w:pPr>
  </w:p>
  <w:p>
    <w:pPr>
      <w:pStyle w:val="8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879"/>
        <w:ind w:left="1215" w:hanging="1215"/>
      </w:pPr>
    </w:lvl>
    <w:lvl w:ilvl="1">
      <w:start w:val="1"/>
      <w:numFmt w:val="decimal"/>
      <w:isLgl w:val="false"/>
      <w:suff w:val="tab"/>
      <w:lvlText w:val="%1.%2."/>
      <w:lvlJc w:val="left"/>
      <w:pPr>
        <w:pStyle w:val="879"/>
        <w:ind w:left="1935" w:hanging="1215"/>
      </w:pPr>
    </w:lvl>
    <w:lvl w:ilvl="2">
      <w:start w:val="1"/>
      <w:numFmt w:val="decimal"/>
      <w:isLgl w:val="false"/>
      <w:suff w:val="tab"/>
      <w:lvlText w:val="%1.%2.%3."/>
      <w:lvlJc w:val="left"/>
      <w:pPr>
        <w:pStyle w:val="879"/>
        <w:ind w:left="2655" w:hanging="1215"/>
      </w:pPr>
    </w:lvl>
    <w:lvl w:ilvl="3">
      <w:start w:val="1"/>
      <w:numFmt w:val="decimal"/>
      <w:isLgl w:val="false"/>
      <w:suff w:val="tab"/>
      <w:lvlText w:val="%1.%2.%3.%4."/>
      <w:lvlJc w:val="left"/>
      <w:pPr>
        <w:pStyle w:val="879"/>
        <w:ind w:left="3375" w:hanging="1215"/>
      </w:pPr>
    </w:lvl>
    <w:lvl w:ilvl="4">
      <w:start w:val="1"/>
      <w:numFmt w:val="decimal"/>
      <w:isLgl w:val="false"/>
      <w:suff w:val="tab"/>
      <w:lvlText w:val="%1.%2.%3.%4.%5."/>
      <w:lvlJc w:val="left"/>
      <w:pPr>
        <w:pStyle w:val="879"/>
        <w:ind w:left="4095" w:hanging="1215"/>
      </w:pPr>
    </w:lvl>
    <w:lvl w:ilvl="5">
      <w:start w:val="1"/>
      <w:numFmt w:val="decimal"/>
      <w:isLgl w:val="false"/>
      <w:suff w:val="tab"/>
      <w:lvlText w:val="%1.%2.%3.%4.%5.%6."/>
      <w:lvlJc w:val="left"/>
      <w:pPr>
        <w:pStyle w:val="879"/>
        <w:ind w:left="5040" w:hanging="1440"/>
      </w:pPr>
    </w:lvl>
    <w:lvl w:ilvl="6">
      <w:start w:val="1"/>
      <w:numFmt w:val="decimal"/>
      <w:isLgl w:val="false"/>
      <w:suff w:val="tab"/>
      <w:lvlText w:val="%1.%2.%3.%4.%5.%6.%7."/>
      <w:lvlJc w:val="left"/>
      <w:pPr>
        <w:pStyle w:val="879"/>
        <w:ind w:left="6120" w:hanging="1800"/>
      </w:pPr>
    </w:lvl>
    <w:lvl w:ilvl="7">
      <w:start w:val="1"/>
      <w:numFmt w:val="decimal"/>
      <w:isLgl w:val="false"/>
      <w:suff w:val="tab"/>
      <w:lvlText w:val="%1.%2.%3.%4.%5.%6.%7.%8."/>
      <w:lvlJc w:val="left"/>
      <w:pPr>
        <w:pStyle w:val="879"/>
        <w:ind w:left="6840" w:hanging="1800"/>
      </w:pPr>
    </w:lvl>
    <w:lvl w:ilvl="8">
      <w:start w:val="1"/>
      <w:numFmt w:val="decimal"/>
      <w:isLgl w:val="false"/>
      <w:suff w:val="tab"/>
      <w:lvlText w:val="%1.%2.%3.%4.%5.%6.%7.%8.%9."/>
      <w:lvlJc w:val="left"/>
      <w:pPr>
        <w:pStyle w:val="879"/>
        <w:ind w:left="7920" w:hanging="2160"/>
      </w:pPr>
    </w:lvl>
  </w:abstractNum>
  <w:abstractNum w:abstractNumId="1">
    <w:multiLevelType w:val="hybridMultilevel"/>
    <w:lvl w:ilvl="0">
      <w:start w:val="2019"/>
      <w:numFmt w:val="decimal"/>
      <w:isLgl w:val="false"/>
      <w:suff w:val="tab"/>
      <w:lvlText w:val="%1"/>
      <w:lvlJc w:val="left"/>
      <w:pPr>
        <w:pStyle w:val="879"/>
        <w:ind w:left="1320" w:hanging="600"/>
      </w:pPr>
    </w:lvl>
    <w:lvl w:ilvl="1">
      <w:start w:val="1"/>
      <w:numFmt w:val="lowerLetter"/>
      <w:isLgl w:val="false"/>
      <w:suff w:val="tab"/>
      <w:lvlText w:val="%2."/>
      <w:lvlJc w:val="left"/>
      <w:pPr>
        <w:pStyle w:val="879"/>
        <w:ind w:left="1800" w:hanging="360"/>
      </w:pPr>
    </w:lvl>
    <w:lvl w:ilvl="2">
      <w:start w:val="1"/>
      <w:numFmt w:val="lowerRoman"/>
      <w:isLgl w:val="false"/>
      <w:suff w:val="tab"/>
      <w:lvlText w:val="%3."/>
      <w:lvlJc w:val="right"/>
      <w:pPr>
        <w:pStyle w:val="879"/>
        <w:ind w:left="2520" w:hanging="180"/>
      </w:pPr>
    </w:lvl>
    <w:lvl w:ilvl="3">
      <w:start w:val="1"/>
      <w:numFmt w:val="decimal"/>
      <w:isLgl w:val="false"/>
      <w:suff w:val="tab"/>
      <w:lvlText w:val="%4."/>
      <w:lvlJc w:val="left"/>
      <w:pPr>
        <w:pStyle w:val="879"/>
        <w:ind w:left="3240" w:hanging="360"/>
      </w:pPr>
    </w:lvl>
    <w:lvl w:ilvl="4">
      <w:start w:val="1"/>
      <w:numFmt w:val="lowerLetter"/>
      <w:isLgl w:val="false"/>
      <w:suff w:val="tab"/>
      <w:lvlText w:val="%5."/>
      <w:lvlJc w:val="left"/>
      <w:pPr>
        <w:pStyle w:val="879"/>
        <w:ind w:left="3960" w:hanging="360"/>
      </w:pPr>
    </w:lvl>
    <w:lvl w:ilvl="5">
      <w:start w:val="1"/>
      <w:numFmt w:val="lowerRoman"/>
      <w:isLgl w:val="false"/>
      <w:suff w:val="tab"/>
      <w:lvlText w:val="%6."/>
      <w:lvlJc w:val="right"/>
      <w:pPr>
        <w:pStyle w:val="879"/>
        <w:ind w:left="4680" w:hanging="180"/>
      </w:pPr>
    </w:lvl>
    <w:lvl w:ilvl="6">
      <w:start w:val="1"/>
      <w:numFmt w:val="decimal"/>
      <w:isLgl w:val="false"/>
      <w:suff w:val="tab"/>
      <w:lvlText w:val="%7."/>
      <w:lvlJc w:val="left"/>
      <w:pPr>
        <w:pStyle w:val="879"/>
        <w:ind w:left="5400" w:hanging="360"/>
      </w:pPr>
    </w:lvl>
    <w:lvl w:ilvl="7">
      <w:start w:val="1"/>
      <w:numFmt w:val="lowerLetter"/>
      <w:isLgl w:val="false"/>
      <w:suff w:val="tab"/>
      <w:lvlText w:val="%8."/>
      <w:lvlJc w:val="left"/>
      <w:pPr>
        <w:pStyle w:val="879"/>
        <w:ind w:left="6120" w:hanging="360"/>
      </w:pPr>
    </w:lvl>
    <w:lvl w:ilvl="8">
      <w:start w:val="1"/>
      <w:numFmt w:val="lowerRoman"/>
      <w:isLgl w:val="false"/>
      <w:suff w:val="tab"/>
      <w:lvlText w:val="%9."/>
      <w:lvlJc w:val="right"/>
      <w:pPr>
        <w:pStyle w:val="879"/>
        <w:ind w:left="6840" w:hanging="180"/>
      </w:pPr>
    </w:lvl>
  </w:abstractNum>
  <w:abstractNum w:abstractNumId="2">
    <w:multiLevelType w:val="hybridMultilevel"/>
    <w:lvl w:ilvl="0">
      <w:start w:val="1"/>
      <w:numFmt w:val="decimal"/>
      <w:isLgl w:val="false"/>
      <w:suff w:val="tab"/>
      <w:lvlText w:val="%1."/>
      <w:lvlJc w:val="left"/>
      <w:pPr>
        <w:pStyle w:val="879"/>
        <w:ind w:left="1215" w:hanging="1215"/>
      </w:pPr>
    </w:lvl>
    <w:lvl w:ilvl="1">
      <w:start w:val="1"/>
      <w:numFmt w:val="decimal"/>
      <w:isLgl w:val="false"/>
      <w:suff w:val="tab"/>
      <w:lvlText w:val="%1.%2."/>
      <w:lvlJc w:val="left"/>
      <w:pPr>
        <w:pStyle w:val="879"/>
        <w:ind w:left="1935" w:hanging="1215"/>
      </w:pPr>
    </w:lvl>
    <w:lvl w:ilvl="2">
      <w:start w:val="1"/>
      <w:numFmt w:val="decimal"/>
      <w:isLgl w:val="false"/>
      <w:suff w:val="tab"/>
      <w:lvlText w:val="%1.%2.%3."/>
      <w:lvlJc w:val="left"/>
      <w:pPr>
        <w:pStyle w:val="879"/>
        <w:ind w:left="2655" w:hanging="1215"/>
      </w:pPr>
    </w:lvl>
    <w:lvl w:ilvl="3">
      <w:start w:val="1"/>
      <w:numFmt w:val="decimal"/>
      <w:isLgl w:val="false"/>
      <w:suff w:val="tab"/>
      <w:lvlText w:val="%1.%2.%3.%4."/>
      <w:lvlJc w:val="left"/>
      <w:pPr>
        <w:pStyle w:val="879"/>
        <w:ind w:left="3375" w:hanging="1215"/>
      </w:pPr>
    </w:lvl>
    <w:lvl w:ilvl="4">
      <w:start w:val="1"/>
      <w:numFmt w:val="decimal"/>
      <w:isLgl w:val="false"/>
      <w:suff w:val="tab"/>
      <w:lvlText w:val="%1.%2.%3.%4.%5."/>
      <w:lvlJc w:val="left"/>
      <w:pPr>
        <w:pStyle w:val="879"/>
        <w:ind w:left="4095" w:hanging="1215"/>
      </w:pPr>
    </w:lvl>
    <w:lvl w:ilvl="5">
      <w:start w:val="1"/>
      <w:numFmt w:val="decimal"/>
      <w:isLgl w:val="false"/>
      <w:suff w:val="tab"/>
      <w:lvlText w:val="%1.%2.%3.%4.%5.%6."/>
      <w:lvlJc w:val="left"/>
      <w:pPr>
        <w:pStyle w:val="879"/>
        <w:ind w:left="5040" w:hanging="1440"/>
      </w:pPr>
    </w:lvl>
    <w:lvl w:ilvl="6">
      <w:start w:val="1"/>
      <w:numFmt w:val="decimal"/>
      <w:isLgl w:val="false"/>
      <w:suff w:val="tab"/>
      <w:lvlText w:val="%1.%2.%3.%4.%5.%6.%7."/>
      <w:lvlJc w:val="left"/>
      <w:pPr>
        <w:pStyle w:val="879"/>
        <w:ind w:left="6120" w:hanging="1800"/>
      </w:pPr>
    </w:lvl>
    <w:lvl w:ilvl="7">
      <w:start w:val="1"/>
      <w:numFmt w:val="decimal"/>
      <w:isLgl w:val="false"/>
      <w:suff w:val="tab"/>
      <w:lvlText w:val="%1.%2.%3.%4.%5.%6.%7.%8."/>
      <w:lvlJc w:val="left"/>
      <w:pPr>
        <w:pStyle w:val="879"/>
        <w:ind w:left="6840" w:hanging="1800"/>
      </w:pPr>
    </w:lvl>
    <w:lvl w:ilvl="8">
      <w:start w:val="1"/>
      <w:numFmt w:val="decimal"/>
      <w:isLgl w:val="false"/>
      <w:suff w:val="tab"/>
      <w:lvlText w:val="%1.%2.%3.%4.%5.%6.%7.%8.%9."/>
      <w:lvlJc w:val="left"/>
      <w:pPr>
        <w:pStyle w:val="879"/>
        <w:ind w:left="7920" w:hanging="2160"/>
      </w:pPr>
    </w:lvl>
  </w:abstractNum>
  <w:abstractNum w:abstractNumId="3">
    <w:multiLevelType w:val="hybridMultilevel"/>
    <w:lvl w:ilvl="0">
      <w:start w:val="1"/>
      <w:numFmt w:val="decimal"/>
      <w:isLgl w:val="false"/>
      <w:suff w:val="tab"/>
      <w:lvlText w:val="%1."/>
      <w:lvlJc w:val="left"/>
      <w:pPr>
        <w:pStyle w:val="879"/>
        <w:ind w:left="675" w:hanging="675"/>
      </w:pPr>
    </w:lvl>
    <w:lvl w:ilvl="1">
      <w:start w:val="4"/>
      <w:numFmt w:val="decimal"/>
      <w:isLgl w:val="false"/>
      <w:suff w:val="tab"/>
      <w:lvlText w:val="%1.%2."/>
      <w:lvlJc w:val="left"/>
      <w:pPr>
        <w:pStyle w:val="879"/>
        <w:ind w:left="1327" w:hanging="720"/>
      </w:pPr>
    </w:lvl>
    <w:lvl w:ilvl="2">
      <w:start w:val="3"/>
      <w:numFmt w:val="decimal"/>
      <w:isLgl w:val="false"/>
      <w:suff w:val="tab"/>
      <w:lvlText w:val="%1.%2.%3."/>
      <w:lvlJc w:val="left"/>
      <w:pPr>
        <w:pStyle w:val="879"/>
        <w:ind w:left="1934" w:hanging="720"/>
      </w:pPr>
    </w:lvl>
    <w:lvl w:ilvl="3">
      <w:start w:val="1"/>
      <w:numFmt w:val="decimal"/>
      <w:isLgl w:val="false"/>
      <w:suff w:val="tab"/>
      <w:lvlText w:val="%1.%2.%3.%4."/>
      <w:lvlJc w:val="left"/>
      <w:pPr>
        <w:pStyle w:val="879"/>
        <w:ind w:left="2901" w:hanging="1080"/>
      </w:pPr>
    </w:lvl>
    <w:lvl w:ilvl="4">
      <w:start w:val="1"/>
      <w:numFmt w:val="decimal"/>
      <w:isLgl w:val="false"/>
      <w:suff w:val="tab"/>
      <w:lvlText w:val="%1.%2.%3.%4.%5."/>
      <w:lvlJc w:val="left"/>
      <w:pPr>
        <w:pStyle w:val="879"/>
        <w:ind w:left="3508" w:hanging="1080"/>
      </w:pPr>
    </w:lvl>
    <w:lvl w:ilvl="5">
      <w:start w:val="1"/>
      <w:numFmt w:val="decimal"/>
      <w:isLgl w:val="false"/>
      <w:suff w:val="tab"/>
      <w:lvlText w:val="%1.%2.%3.%4.%5.%6."/>
      <w:lvlJc w:val="left"/>
      <w:pPr>
        <w:pStyle w:val="879"/>
        <w:ind w:left="4475" w:hanging="1440"/>
      </w:pPr>
    </w:lvl>
    <w:lvl w:ilvl="6">
      <w:start w:val="1"/>
      <w:numFmt w:val="decimal"/>
      <w:isLgl w:val="false"/>
      <w:suff w:val="tab"/>
      <w:lvlText w:val="%1.%2.%3.%4.%5.%6.%7."/>
      <w:lvlJc w:val="left"/>
      <w:pPr>
        <w:pStyle w:val="879"/>
        <w:ind w:left="5442" w:hanging="1800"/>
      </w:pPr>
    </w:lvl>
    <w:lvl w:ilvl="7">
      <w:start w:val="1"/>
      <w:numFmt w:val="decimal"/>
      <w:isLgl w:val="false"/>
      <w:suff w:val="tab"/>
      <w:lvlText w:val="%1.%2.%3.%4.%5.%6.%7.%8."/>
      <w:lvlJc w:val="left"/>
      <w:pPr>
        <w:pStyle w:val="879"/>
        <w:ind w:left="6049" w:hanging="1800"/>
      </w:pPr>
    </w:lvl>
    <w:lvl w:ilvl="8">
      <w:start w:val="1"/>
      <w:numFmt w:val="decimal"/>
      <w:isLgl w:val="false"/>
      <w:suff w:val="tab"/>
      <w:lvlText w:val="%1.%2.%3.%4.%5.%6.%7.%8.%9."/>
      <w:lvlJc w:val="left"/>
      <w:pPr>
        <w:pStyle w:val="879"/>
        <w:ind w:left="7016" w:hanging="2160"/>
      </w:pPr>
    </w:lvl>
  </w:abstractNum>
  <w:abstractNum w:abstractNumId="4">
    <w:multiLevelType w:val="hybridMultilevel"/>
    <w:lvl w:ilvl="0">
      <w:start w:val="2021"/>
      <w:numFmt w:val="decimal"/>
      <w:isLgl w:val="false"/>
      <w:suff w:val="tab"/>
      <w:lvlText w:val="%1"/>
      <w:lvlJc w:val="left"/>
      <w:pPr>
        <w:pStyle w:val="879"/>
        <w:ind w:left="960" w:hanging="600"/>
      </w:pPr>
    </w:lvl>
    <w:lvl w:ilvl="1">
      <w:start w:val="1"/>
      <w:numFmt w:val="lowerLetter"/>
      <w:isLgl w:val="false"/>
      <w:suff w:val="tab"/>
      <w:lvlText w:val="%2."/>
      <w:lvlJc w:val="left"/>
      <w:pPr>
        <w:pStyle w:val="879"/>
        <w:ind w:left="1440" w:hanging="360"/>
      </w:pPr>
    </w:lvl>
    <w:lvl w:ilvl="2">
      <w:start w:val="1"/>
      <w:numFmt w:val="lowerRoman"/>
      <w:isLgl w:val="false"/>
      <w:suff w:val="tab"/>
      <w:lvlText w:val="%3."/>
      <w:lvlJc w:val="right"/>
      <w:pPr>
        <w:pStyle w:val="879"/>
        <w:ind w:left="2160" w:hanging="180"/>
      </w:pPr>
    </w:lvl>
    <w:lvl w:ilvl="3">
      <w:start w:val="1"/>
      <w:numFmt w:val="decimal"/>
      <w:isLgl w:val="false"/>
      <w:suff w:val="tab"/>
      <w:lvlText w:val="%4."/>
      <w:lvlJc w:val="left"/>
      <w:pPr>
        <w:pStyle w:val="879"/>
        <w:ind w:left="2880" w:hanging="360"/>
      </w:pPr>
    </w:lvl>
    <w:lvl w:ilvl="4">
      <w:start w:val="1"/>
      <w:numFmt w:val="lowerLetter"/>
      <w:isLgl w:val="false"/>
      <w:suff w:val="tab"/>
      <w:lvlText w:val="%5."/>
      <w:lvlJc w:val="left"/>
      <w:pPr>
        <w:pStyle w:val="879"/>
        <w:ind w:left="3600" w:hanging="360"/>
      </w:pPr>
    </w:lvl>
    <w:lvl w:ilvl="5">
      <w:start w:val="1"/>
      <w:numFmt w:val="lowerRoman"/>
      <w:isLgl w:val="false"/>
      <w:suff w:val="tab"/>
      <w:lvlText w:val="%6."/>
      <w:lvlJc w:val="right"/>
      <w:pPr>
        <w:pStyle w:val="879"/>
        <w:ind w:left="4320" w:hanging="180"/>
      </w:pPr>
    </w:lvl>
    <w:lvl w:ilvl="6">
      <w:start w:val="1"/>
      <w:numFmt w:val="decimal"/>
      <w:isLgl w:val="false"/>
      <w:suff w:val="tab"/>
      <w:lvlText w:val="%7."/>
      <w:lvlJc w:val="left"/>
      <w:pPr>
        <w:pStyle w:val="879"/>
        <w:ind w:left="5040" w:hanging="360"/>
      </w:pPr>
    </w:lvl>
    <w:lvl w:ilvl="7">
      <w:start w:val="1"/>
      <w:numFmt w:val="lowerLetter"/>
      <w:isLgl w:val="false"/>
      <w:suff w:val="tab"/>
      <w:lvlText w:val="%8."/>
      <w:lvlJc w:val="left"/>
      <w:pPr>
        <w:pStyle w:val="879"/>
        <w:ind w:left="5760" w:hanging="360"/>
      </w:pPr>
    </w:lvl>
    <w:lvl w:ilvl="8">
      <w:start w:val="1"/>
      <w:numFmt w:val="lowerRoman"/>
      <w:isLgl w:val="false"/>
      <w:suff w:val="tab"/>
      <w:lvlText w:val="%9."/>
      <w:lvlJc w:val="right"/>
      <w:pPr>
        <w:pStyle w:val="879"/>
        <w:ind w:left="6480" w:hanging="180"/>
      </w:pPr>
    </w:lvl>
  </w:abstractNum>
  <w:abstractNum w:abstractNumId="5">
    <w:multiLevelType w:val="hybridMultilevel"/>
    <w:lvl w:ilvl="0">
      <w:start w:val="1"/>
      <w:numFmt w:val="decimal"/>
      <w:isLgl w:val="false"/>
      <w:suff w:val="tab"/>
      <w:lvlText w:val="%1."/>
      <w:lvlJc w:val="left"/>
      <w:pPr>
        <w:pStyle w:val="879"/>
        <w:ind w:left="1068" w:hanging="360"/>
      </w:pPr>
    </w:lvl>
    <w:lvl w:ilvl="1">
      <w:start w:val="1"/>
      <w:numFmt w:val="decimal"/>
      <w:isLgl w:val="false"/>
      <w:suff w:val="tab"/>
      <w:lvlText w:val="%1.%2."/>
      <w:lvlJc w:val="left"/>
      <w:pPr>
        <w:pStyle w:val="879"/>
        <w:ind w:left="1788" w:hanging="720"/>
      </w:pPr>
    </w:lvl>
    <w:lvl w:ilvl="2">
      <w:start w:val="1"/>
      <w:numFmt w:val="decimal"/>
      <w:isLgl w:val="false"/>
      <w:suff w:val="tab"/>
      <w:lvlText w:val="%1.%2.%3."/>
      <w:lvlJc w:val="left"/>
      <w:pPr>
        <w:pStyle w:val="879"/>
        <w:ind w:left="2148" w:hanging="720"/>
      </w:pPr>
    </w:lvl>
    <w:lvl w:ilvl="3">
      <w:start w:val="1"/>
      <w:numFmt w:val="decimal"/>
      <w:isLgl w:val="false"/>
      <w:suff w:val="tab"/>
      <w:lvlText w:val="%1.%2.%3.%4."/>
      <w:lvlJc w:val="left"/>
      <w:pPr>
        <w:pStyle w:val="879"/>
        <w:ind w:left="2868" w:hanging="1080"/>
      </w:pPr>
    </w:lvl>
    <w:lvl w:ilvl="4">
      <w:start w:val="1"/>
      <w:numFmt w:val="decimal"/>
      <w:isLgl w:val="false"/>
      <w:suff w:val="tab"/>
      <w:lvlText w:val="%1.%2.%3.%4.%5."/>
      <w:lvlJc w:val="left"/>
      <w:pPr>
        <w:pStyle w:val="879"/>
        <w:ind w:left="3228" w:hanging="1080"/>
      </w:pPr>
    </w:lvl>
    <w:lvl w:ilvl="5">
      <w:start w:val="1"/>
      <w:numFmt w:val="decimal"/>
      <w:isLgl w:val="false"/>
      <w:suff w:val="tab"/>
      <w:lvlText w:val="%1.%2.%3.%4.%5.%6."/>
      <w:lvlJc w:val="left"/>
      <w:pPr>
        <w:pStyle w:val="879"/>
        <w:ind w:left="3948" w:hanging="1440"/>
      </w:pPr>
    </w:lvl>
    <w:lvl w:ilvl="6">
      <w:start w:val="1"/>
      <w:numFmt w:val="decimal"/>
      <w:isLgl w:val="false"/>
      <w:suff w:val="tab"/>
      <w:lvlText w:val="%1.%2.%3.%4.%5.%6.%7."/>
      <w:lvlJc w:val="left"/>
      <w:pPr>
        <w:pStyle w:val="879"/>
        <w:ind w:left="4668" w:hanging="1800"/>
      </w:pPr>
    </w:lvl>
    <w:lvl w:ilvl="7">
      <w:start w:val="1"/>
      <w:numFmt w:val="decimal"/>
      <w:isLgl w:val="false"/>
      <w:suff w:val="tab"/>
      <w:lvlText w:val="%1.%2.%3.%4.%5.%6.%7.%8."/>
      <w:lvlJc w:val="left"/>
      <w:pPr>
        <w:pStyle w:val="879"/>
        <w:ind w:left="5028" w:hanging="1800"/>
      </w:pPr>
    </w:lvl>
    <w:lvl w:ilvl="8">
      <w:start w:val="1"/>
      <w:numFmt w:val="decimal"/>
      <w:isLgl w:val="false"/>
      <w:suff w:val="tab"/>
      <w:lvlText w:val="%1.%2.%3.%4.%5.%6.%7.%8.%9."/>
      <w:lvlJc w:val="left"/>
      <w:pPr>
        <w:pStyle w:val="879"/>
        <w:ind w:left="5748" w:hanging="2160"/>
      </w:pPr>
    </w:lvl>
  </w:abstractNum>
  <w:abstractNum w:abstractNumId="6">
    <w:multiLevelType w:val="hybridMultilevel"/>
    <w:lvl w:ilvl="0">
      <w:start w:val="2019"/>
      <w:numFmt w:val="decimal"/>
      <w:isLgl w:val="false"/>
      <w:suff w:val="tab"/>
      <w:lvlText w:val="%1"/>
      <w:lvlJc w:val="left"/>
      <w:pPr>
        <w:pStyle w:val="879"/>
        <w:ind w:left="1167" w:hanging="600"/>
      </w:pPr>
    </w:lvl>
    <w:lvl w:ilvl="1">
      <w:start w:val="1"/>
      <w:numFmt w:val="lowerLetter"/>
      <w:isLgl w:val="false"/>
      <w:suff w:val="tab"/>
      <w:lvlText w:val="%2."/>
      <w:lvlJc w:val="left"/>
      <w:pPr>
        <w:pStyle w:val="879"/>
        <w:ind w:left="1647" w:hanging="360"/>
      </w:pPr>
    </w:lvl>
    <w:lvl w:ilvl="2">
      <w:start w:val="1"/>
      <w:numFmt w:val="lowerRoman"/>
      <w:isLgl w:val="false"/>
      <w:suff w:val="tab"/>
      <w:lvlText w:val="%3."/>
      <w:lvlJc w:val="right"/>
      <w:pPr>
        <w:pStyle w:val="879"/>
        <w:ind w:left="2367" w:hanging="180"/>
      </w:pPr>
    </w:lvl>
    <w:lvl w:ilvl="3">
      <w:start w:val="1"/>
      <w:numFmt w:val="decimal"/>
      <w:isLgl w:val="false"/>
      <w:suff w:val="tab"/>
      <w:lvlText w:val="%4."/>
      <w:lvlJc w:val="left"/>
      <w:pPr>
        <w:pStyle w:val="879"/>
        <w:ind w:left="3087" w:hanging="360"/>
      </w:pPr>
    </w:lvl>
    <w:lvl w:ilvl="4">
      <w:start w:val="1"/>
      <w:numFmt w:val="lowerLetter"/>
      <w:isLgl w:val="false"/>
      <w:suff w:val="tab"/>
      <w:lvlText w:val="%5."/>
      <w:lvlJc w:val="left"/>
      <w:pPr>
        <w:pStyle w:val="879"/>
        <w:ind w:left="3807" w:hanging="360"/>
      </w:pPr>
    </w:lvl>
    <w:lvl w:ilvl="5">
      <w:start w:val="1"/>
      <w:numFmt w:val="lowerRoman"/>
      <w:isLgl w:val="false"/>
      <w:suff w:val="tab"/>
      <w:lvlText w:val="%6."/>
      <w:lvlJc w:val="right"/>
      <w:pPr>
        <w:pStyle w:val="879"/>
        <w:ind w:left="4527" w:hanging="180"/>
      </w:pPr>
    </w:lvl>
    <w:lvl w:ilvl="6">
      <w:start w:val="1"/>
      <w:numFmt w:val="decimal"/>
      <w:isLgl w:val="false"/>
      <w:suff w:val="tab"/>
      <w:lvlText w:val="%7."/>
      <w:lvlJc w:val="left"/>
      <w:pPr>
        <w:pStyle w:val="879"/>
        <w:ind w:left="5247" w:hanging="360"/>
      </w:pPr>
    </w:lvl>
    <w:lvl w:ilvl="7">
      <w:start w:val="1"/>
      <w:numFmt w:val="lowerLetter"/>
      <w:isLgl w:val="false"/>
      <w:suff w:val="tab"/>
      <w:lvlText w:val="%8."/>
      <w:lvlJc w:val="left"/>
      <w:pPr>
        <w:pStyle w:val="879"/>
        <w:ind w:left="5967" w:hanging="360"/>
      </w:pPr>
    </w:lvl>
    <w:lvl w:ilvl="8">
      <w:start w:val="1"/>
      <w:numFmt w:val="lowerRoman"/>
      <w:isLgl w:val="false"/>
      <w:suff w:val="tab"/>
      <w:lvlText w:val="%9."/>
      <w:lvlJc w:val="right"/>
      <w:pPr>
        <w:pStyle w:val="879"/>
        <w:ind w:left="6687" w:hanging="180"/>
      </w:pPr>
    </w:lvl>
  </w:abstractNum>
  <w:abstractNum w:abstractNumId="7">
    <w:multiLevelType w:val="hybridMultilevel"/>
    <w:lvl w:ilvl="0">
      <w:start w:val="2021"/>
      <w:numFmt w:val="decimal"/>
      <w:isLgl w:val="false"/>
      <w:suff w:val="tab"/>
      <w:lvlText w:val="%1"/>
      <w:lvlJc w:val="left"/>
      <w:pPr>
        <w:pStyle w:val="879"/>
        <w:ind w:left="1167" w:hanging="600"/>
      </w:pPr>
    </w:lvl>
    <w:lvl w:ilvl="1">
      <w:start w:val="1"/>
      <w:numFmt w:val="lowerLetter"/>
      <w:isLgl w:val="false"/>
      <w:suff w:val="tab"/>
      <w:lvlText w:val="%2."/>
      <w:lvlJc w:val="left"/>
      <w:pPr>
        <w:pStyle w:val="879"/>
        <w:ind w:left="1647" w:hanging="360"/>
      </w:pPr>
    </w:lvl>
    <w:lvl w:ilvl="2">
      <w:start w:val="1"/>
      <w:numFmt w:val="lowerRoman"/>
      <w:isLgl w:val="false"/>
      <w:suff w:val="tab"/>
      <w:lvlText w:val="%3."/>
      <w:lvlJc w:val="right"/>
      <w:pPr>
        <w:pStyle w:val="879"/>
        <w:ind w:left="2367" w:hanging="180"/>
      </w:pPr>
    </w:lvl>
    <w:lvl w:ilvl="3">
      <w:start w:val="1"/>
      <w:numFmt w:val="decimal"/>
      <w:isLgl w:val="false"/>
      <w:suff w:val="tab"/>
      <w:lvlText w:val="%4."/>
      <w:lvlJc w:val="left"/>
      <w:pPr>
        <w:pStyle w:val="879"/>
        <w:ind w:left="3087" w:hanging="360"/>
      </w:pPr>
    </w:lvl>
    <w:lvl w:ilvl="4">
      <w:start w:val="1"/>
      <w:numFmt w:val="lowerLetter"/>
      <w:isLgl w:val="false"/>
      <w:suff w:val="tab"/>
      <w:lvlText w:val="%5."/>
      <w:lvlJc w:val="left"/>
      <w:pPr>
        <w:pStyle w:val="879"/>
        <w:ind w:left="3807" w:hanging="360"/>
      </w:pPr>
    </w:lvl>
    <w:lvl w:ilvl="5">
      <w:start w:val="1"/>
      <w:numFmt w:val="lowerRoman"/>
      <w:isLgl w:val="false"/>
      <w:suff w:val="tab"/>
      <w:lvlText w:val="%6."/>
      <w:lvlJc w:val="right"/>
      <w:pPr>
        <w:pStyle w:val="879"/>
        <w:ind w:left="4527" w:hanging="180"/>
      </w:pPr>
    </w:lvl>
    <w:lvl w:ilvl="6">
      <w:start w:val="1"/>
      <w:numFmt w:val="decimal"/>
      <w:isLgl w:val="false"/>
      <w:suff w:val="tab"/>
      <w:lvlText w:val="%7."/>
      <w:lvlJc w:val="left"/>
      <w:pPr>
        <w:pStyle w:val="879"/>
        <w:ind w:left="5247" w:hanging="360"/>
      </w:pPr>
    </w:lvl>
    <w:lvl w:ilvl="7">
      <w:start w:val="1"/>
      <w:numFmt w:val="lowerLetter"/>
      <w:isLgl w:val="false"/>
      <w:suff w:val="tab"/>
      <w:lvlText w:val="%8."/>
      <w:lvlJc w:val="left"/>
      <w:pPr>
        <w:pStyle w:val="879"/>
        <w:ind w:left="5967" w:hanging="360"/>
      </w:pPr>
    </w:lvl>
    <w:lvl w:ilvl="8">
      <w:start w:val="1"/>
      <w:numFmt w:val="lowerRoman"/>
      <w:isLgl w:val="false"/>
      <w:suff w:val="tab"/>
      <w:lvlText w:val="%9."/>
      <w:lvlJc w:val="right"/>
      <w:pPr>
        <w:pStyle w:val="879"/>
        <w:ind w:left="6687" w:hanging="180"/>
      </w:pPr>
    </w:lvl>
  </w:abstractNum>
  <w:abstractNum w:abstractNumId="8">
    <w:multiLevelType w:val="hybridMultilevel"/>
    <w:lvl w:ilvl="0">
      <w:start w:val="2020"/>
      <w:numFmt w:val="decimal"/>
      <w:isLgl w:val="false"/>
      <w:suff w:val="tab"/>
      <w:lvlText w:val="%1"/>
      <w:lvlJc w:val="left"/>
      <w:pPr>
        <w:pStyle w:val="879"/>
        <w:ind w:left="960" w:hanging="600"/>
      </w:pPr>
    </w:lvl>
    <w:lvl w:ilvl="1">
      <w:start w:val="1"/>
      <w:numFmt w:val="lowerLetter"/>
      <w:isLgl w:val="false"/>
      <w:suff w:val="tab"/>
      <w:lvlText w:val="%2."/>
      <w:lvlJc w:val="left"/>
      <w:pPr>
        <w:pStyle w:val="879"/>
        <w:ind w:left="1440" w:hanging="360"/>
      </w:pPr>
    </w:lvl>
    <w:lvl w:ilvl="2">
      <w:start w:val="1"/>
      <w:numFmt w:val="lowerRoman"/>
      <w:isLgl w:val="false"/>
      <w:suff w:val="tab"/>
      <w:lvlText w:val="%3."/>
      <w:lvlJc w:val="right"/>
      <w:pPr>
        <w:pStyle w:val="879"/>
        <w:ind w:left="2160" w:hanging="180"/>
      </w:pPr>
    </w:lvl>
    <w:lvl w:ilvl="3">
      <w:start w:val="1"/>
      <w:numFmt w:val="decimal"/>
      <w:isLgl w:val="false"/>
      <w:suff w:val="tab"/>
      <w:lvlText w:val="%4."/>
      <w:lvlJc w:val="left"/>
      <w:pPr>
        <w:pStyle w:val="879"/>
        <w:ind w:left="2880" w:hanging="360"/>
      </w:pPr>
    </w:lvl>
    <w:lvl w:ilvl="4">
      <w:start w:val="1"/>
      <w:numFmt w:val="lowerLetter"/>
      <w:isLgl w:val="false"/>
      <w:suff w:val="tab"/>
      <w:lvlText w:val="%5."/>
      <w:lvlJc w:val="left"/>
      <w:pPr>
        <w:pStyle w:val="879"/>
        <w:ind w:left="3600" w:hanging="360"/>
      </w:pPr>
    </w:lvl>
    <w:lvl w:ilvl="5">
      <w:start w:val="1"/>
      <w:numFmt w:val="lowerRoman"/>
      <w:isLgl w:val="false"/>
      <w:suff w:val="tab"/>
      <w:lvlText w:val="%6."/>
      <w:lvlJc w:val="right"/>
      <w:pPr>
        <w:pStyle w:val="879"/>
        <w:ind w:left="4320" w:hanging="180"/>
      </w:pPr>
    </w:lvl>
    <w:lvl w:ilvl="6">
      <w:start w:val="1"/>
      <w:numFmt w:val="decimal"/>
      <w:isLgl w:val="false"/>
      <w:suff w:val="tab"/>
      <w:lvlText w:val="%7."/>
      <w:lvlJc w:val="left"/>
      <w:pPr>
        <w:pStyle w:val="879"/>
        <w:ind w:left="5040" w:hanging="360"/>
      </w:pPr>
    </w:lvl>
    <w:lvl w:ilvl="7">
      <w:start w:val="1"/>
      <w:numFmt w:val="lowerLetter"/>
      <w:isLgl w:val="false"/>
      <w:suff w:val="tab"/>
      <w:lvlText w:val="%8."/>
      <w:lvlJc w:val="left"/>
      <w:pPr>
        <w:pStyle w:val="879"/>
        <w:ind w:left="5760" w:hanging="360"/>
      </w:pPr>
    </w:lvl>
    <w:lvl w:ilvl="8">
      <w:start w:val="1"/>
      <w:numFmt w:val="lowerRoman"/>
      <w:isLgl w:val="false"/>
      <w:suff w:val="tab"/>
      <w:lvlText w:val="%9."/>
      <w:lvlJc w:val="right"/>
      <w:pPr>
        <w:pStyle w:val="879"/>
        <w:ind w:left="6480" w:hanging="180"/>
      </w:pPr>
    </w:lvl>
  </w:abstractNum>
  <w:abstractNum w:abstractNumId="9">
    <w:multiLevelType w:val="hybridMultilevel"/>
    <w:lvl w:ilvl="0">
      <w:start w:val="1"/>
      <w:numFmt w:val="decimal"/>
      <w:isLgl w:val="false"/>
      <w:suff w:val="tab"/>
      <w:lvlText w:val="%1."/>
      <w:lvlJc w:val="left"/>
      <w:pPr>
        <w:pStyle w:val="879"/>
        <w:ind w:left="675" w:hanging="675"/>
      </w:pPr>
    </w:lvl>
    <w:lvl w:ilvl="1">
      <w:start w:val="5"/>
      <w:numFmt w:val="decimal"/>
      <w:isLgl w:val="false"/>
      <w:suff w:val="tab"/>
      <w:lvlText w:val="%1.%2."/>
      <w:lvlJc w:val="left"/>
      <w:pPr>
        <w:pStyle w:val="879"/>
        <w:ind w:left="1327" w:hanging="720"/>
      </w:pPr>
    </w:lvl>
    <w:lvl w:ilvl="2">
      <w:start w:val="2"/>
      <w:numFmt w:val="decimal"/>
      <w:isLgl w:val="false"/>
      <w:suff w:val="tab"/>
      <w:lvlText w:val="%1.%2.%3."/>
      <w:lvlJc w:val="left"/>
      <w:pPr>
        <w:pStyle w:val="879"/>
        <w:ind w:left="1934" w:hanging="720"/>
      </w:pPr>
    </w:lvl>
    <w:lvl w:ilvl="3">
      <w:start w:val="1"/>
      <w:numFmt w:val="decimal"/>
      <w:isLgl w:val="false"/>
      <w:suff w:val="tab"/>
      <w:lvlText w:val="%1.%2.%3.%4."/>
      <w:lvlJc w:val="left"/>
      <w:pPr>
        <w:pStyle w:val="879"/>
        <w:ind w:left="2901" w:hanging="1080"/>
      </w:pPr>
    </w:lvl>
    <w:lvl w:ilvl="4">
      <w:start w:val="1"/>
      <w:numFmt w:val="decimal"/>
      <w:isLgl w:val="false"/>
      <w:suff w:val="tab"/>
      <w:lvlText w:val="%1.%2.%3.%4.%5."/>
      <w:lvlJc w:val="left"/>
      <w:pPr>
        <w:pStyle w:val="879"/>
        <w:ind w:left="3508" w:hanging="1080"/>
      </w:pPr>
    </w:lvl>
    <w:lvl w:ilvl="5">
      <w:start w:val="1"/>
      <w:numFmt w:val="decimal"/>
      <w:isLgl w:val="false"/>
      <w:suff w:val="tab"/>
      <w:lvlText w:val="%1.%2.%3.%4.%5.%6."/>
      <w:lvlJc w:val="left"/>
      <w:pPr>
        <w:pStyle w:val="879"/>
        <w:ind w:left="4475" w:hanging="1440"/>
      </w:pPr>
    </w:lvl>
    <w:lvl w:ilvl="6">
      <w:start w:val="1"/>
      <w:numFmt w:val="decimal"/>
      <w:isLgl w:val="false"/>
      <w:suff w:val="tab"/>
      <w:lvlText w:val="%1.%2.%3.%4.%5.%6.%7."/>
      <w:lvlJc w:val="left"/>
      <w:pPr>
        <w:pStyle w:val="879"/>
        <w:ind w:left="5442" w:hanging="1800"/>
      </w:pPr>
    </w:lvl>
    <w:lvl w:ilvl="7">
      <w:start w:val="1"/>
      <w:numFmt w:val="decimal"/>
      <w:isLgl w:val="false"/>
      <w:suff w:val="tab"/>
      <w:lvlText w:val="%1.%2.%3.%4.%5.%6.%7.%8."/>
      <w:lvlJc w:val="left"/>
      <w:pPr>
        <w:pStyle w:val="879"/>
        <w:ind w:left="6049" w:hanging="1800"/>
      </w:pPr>
    </w:lvl>
    <w:lvl w:ilvl="8">
      <w:start w:val="1"/>
      <w:numFmt w:val="decimal"/>
      <w:isLgl w:val="false"/>
      <w:suff w:val="tab"/>
      <w:lvlText w:val="%1.%2.%3.%4.%5.%6.%7.%8.%9."/>
      <w:lvlJc w:val="left"/>
      <w:pPr>
        <w:pStyle w:val="879"/>
        <w:ind w:left="7016" w:hanging="2160"/>
      </w:pPr>
    </w:lvl>
  </w:abstractNum>
  <w:abstractNum w:abstractNumId="10">
    <w:multiLevelType w:val="hybridMultilevel"/>
    <w:lvl w:ilvl="0">
      <w:start w:val="1"/>
      <w:numFmt w:val="decimal"/>
      <w:isLgl w:val="false"/>
      <w:suff w:val="tab"/>
      <w:lvlText w:val="%1."/>
      <w:lvlJc w:val="left"/>
      <w:pPr>
        <w:pStyle w:val="879"/>
        <w:ind w:left="450" w:hanging="450"/>
      </w:pPr>
    </w:lvl>
    <w:lvl w:ilvl="1">
      <w:start w:val="1"/>
      <w:numFmt w:val="decimal"/>
      <w:isLgl w:val="false"/>
      <w:suff w:val="tab"/>
      <w:lvlText w:val="%1.%2."/>
      <w:lvlJc w:val="left"/>
      <w:pPr>
        <w:pStyle w:val="879"/>
        <w:ind w:left="1327" w:hanging="720"/>
      </w:pPr>
    </w:lvl>
    <w:lvl w:ilvl="2">
      <w:start w:val="1"/>
      <w:numFmt w:val="decimal"/>
      <w:isLgl w:val="false"/>
      <w:suff w:val="tab"/>
      <w:lvlText w:val="%1.%2.%3."/>
      <w:lvlJc w:val="left"/>
      <w:pPr>
        <w:pStyle w:val="879"/>
        <w:ind w:left="1934" w:hanging="720"/>
      </w:pPr>
    </w:lvl>
    <w:lvl w:ilvl="3">
      <w:start w:val="1"/>
      <w:numFmt w:val="decimal"/>
      <w:isLgl w:val="false"/>
      <w:suff w:val="tab"/>
      <w:lvlText w:val="%1.%2.%3.%4."/>
      <w:lvlJc w:val="left"/>
      <w:pPr>
        <w:pStyle w:val="879"/>
        <w:ind w:left="2901" w:hanging="1080"/>
      </w:pPr>
    </w:lvl>
    <w:lvl w:ilvl="4">
      <w:start w:val="1"/>
      <w:numFmt w:val="decimal"/>
      <w:isLgl w:val="false"/>
      <w:suff w:val="tab"/>
      <w:lvlText w:val="%1.%2.%3.%4.%5."/>
      <w:lvlJc w:val="left"/>
      <w:pPr>
        <w:pStyle w:val="879"/>
        <w:ind w:left="3508" w:hanging="1080"/>
      </w:pPr>
    </w:lvl>
    <w:lvl w:ilvl="5">
      <w:start w:val="1"/>
      <w:numFmt w:val="decimal"/>
      <w:isLgl w:val="false"/>
      <w:suff w:val="tab"/>
      <w:lvlText w:val="%1.%2.%3.%4.%5.%6."/>
      <w:lvlJc w:val="left"/>
      <w:pPr>
        <w:pStyle w:val="879"/>
        <w:ind w:left="4475" w:hanging="1440"/>
      </w:pPr>
    </w:lvl>
    <w:lvl w:ilvl="6">
      <w:start w:val="1"/>
      <w:numFmt w:val="decimal"/>
      <w:isLgl w:val="false"/>
      <w:suff w:val="tab"/>
      <w:lvlText w:val="%1.%2.%3.%4.%5.%6.%7."/>
      <w:lvlJc w:val="left"/>
      <w:pPr>
        <w:pStyle w:val="879"/>
        <w:ind w:left="5442" w:hanging="1800"/>
      </w:pPr>
    </w:lvl>
    <w:lvl w:ilvl="7">
      <w:start w:val="1"/>
      <w:numFmt w:val="decimal"/>
      <w:isLgl w:val="false"/>
      <w:suff w:val="tab"/>
      <w:lvlText w:val="%1.%2.%3.%4.%5.%6.%7.%8."/>
      <w:lvlJc w:val="left"/>
      <w:pPr>
        <w:pStyle w:val="879"/>
        <w:ind w:left="6049" w:hanging="1800"/>
      </w:pPr>
    </w:lvl>
    <w:lvl w:ilvl="8">
      <w:start w:val="1"/>
      <w:numFmt w:val="decimal"/>
      <w:isLgl w:val="false"/>
      <w:suff w:val="tab"/>
      <w:lvlText w:val="%1.%2.%3.%4.%5.%6.%7.%8.%9."/>
      <w:lvlJc w:val="left"/>
      <w:pPr>
        <w:pStyle w:val="879"/>
        <w:ind w:left="7016" w:hanging="2160"/>
      </w:pPr>
    </w:lvl>
  </w:abstractNum>
  <w:abstractNum w:abstractNumId="11">
    <w:multiLevelType w:val="hybridMultilevel"/>
    <w:lvl w:ilvl="0">
      <w:start w:val="1"/>
      <w:numFmt w:val="decimal"/>
      <w:isLgl w:val="false"/>
      <w:suff w:val="tab"/>
      <w:lvlText w:val="%1."/>
      <w:lvlJc w:val="left"/>
      <w:pPr>
        <w:pStyle w:val="879"/>
        <w:ind w:left="720" w:hanging="360"/>
      </w:pPr>
    </w:lvl>
    <w:lvl w:ilvl="1">
      <w:start w:val="1"/>
      <w:numFmt w:val="lowerLetter"/>
      <w:isLgl w:val="false"/>
      <w:suff w:val="tab"/>
      <w:lvlText w:val="%2."/>
      <w:lvlJc w:val="left"/>
      <w:pPr>
        <w:pStyle w:val="879"/>
        <w:ind w:left="1440" w:hanging="360"/>
      </w:pPr>
    </w:lvl>
    <w:lvl w:ilvl="2">
      <w:start w:val="1"/>
      <w:numFmt w:val="lowerRoman"/>
      <w:isLgl w:val="false"/>
      <w:suff w:val="tab"/>
      <w:lvlText w:val="%3."/>
      <w:lvlJc w:val="right"/>
      <w:pPr>
        <w:pStyle w:val="879"/>
        <w:ind w:left="2160" w:hanging="180"/>
      </w:pPr>
    </w:lvl>
    <w:lvl w:ilvl="3">
      <w:start w:val="1"/>
      <w:numFmt w:val="decimal"/>
      <w:isLgl w:val="false"/>
      <w:suff w:val="tab"/>
      <w:lvlText w:val="%4."/>
      <w:lvlJc w:val="left"/>
      <w:pPr>
        <w:pStyle w:val="879"/>
        <w:ind w:left="2880" w:hanging="360"/>
      </w:pPr>
    </w:lvl>
    <w:lvl w:ilvl="4">
      <w:start w:val="1"/>
      <w:numFmt w:val="lowerLetter"/>
      <w:isLgl w:val="false"/>
      <w:suff w:val="tab"/>
      <w:lvlText w:val="%5."/>
      <w:lvlJc w:val="left"/>
      <w:pPr>
        <w:pStyle w:val="879"/>
        <w:ind w:left="3600" w:hanging="360"/>
      </w:pPr>
    </w:lvl>
    <w:lvl w:ilvl="5">
      <w:start w:val="1"/>
      <w:numFmt w:val="lowerRoman"/>
      <w:isLgl w:val="false"/>
      <w:suff w:val="tab"/>
      <w:lvlText w:val="%6."/>
      <w:lvlJc w:val="right"/>
      <w:pPr>
        <w:pStyle w:val="879"/>
        <w:ind w:left="4320" w:hanging="180"/>
      </w:pPr>
    </w:lvl>
    <w:lvl w:ilvl="6">
      <w:start w:val="1"/>
      <w:numFmt w:val="decimal"/>
      <w:isLgl w:val="false"/>
      <w:suff w:val="tab"/>
      <w:lvlText w:val="%7."/>
      <w:lvlJc w:val="left"/>
      <w:pPr>
        <w:pStyle w:val="879"/>
        <w:ind w:left="5040" w:hanging="360"/>
      </w:pPr>
    </w:lvl>
    <w:lvl w:ilvl="7">
      <w:start w:val="1"/>
      <w:numFmt w:val="lowerLetter"/>
      <w:isLgl w:val="false"/>
      <w:suff w:val="tab"/>
      <w:lvlText w:val="%8."/>
      <w:lvlJc w:val="left"/>
      <w:pPr>
        <w:pStyle w:val="879"/>
        <w:ind w:left="5760" w:hanging="360"/>
      </w:pPr>
    </w:lvl>
    <w:lvl w:ilvl="8">
      <w:start w:val="1"/>
      <w:numFmt w:val="lowerRoman"/>
      <w:isLgl w:val="false"/>
      <w:suff w:val="tab"/>
      <w:lvlText w:val="%9."/>
      <w:lvlJc w:val="right"/>
      <w:pPr>
        <w:pStyle w:val="879"/>
        <w:ind w:left="6480" w:hanging="180"/>
      </w:pPr>
    </w:lvl>
  </w:abstractNum>
  <w:abstractNum w:abstractNumId="12">
    <w:multiLevelType w:val="hybridMultilevel"/>
    <w:lvl w:ilvl="0">
      <w:start w:val="1"/>
      <w:numFmt w:val="decimal"/>
      <w:isLgl w:val="false"/>
      <w:suff w:val="tab"/>
      <w:lvlText w:val="%1."/>
      <w:lvlJc w:val="left"/>
      <w:pPr>
        <w:pStyle w:val="879"/>
        <w:ind w:left="2119" w:hanging="870"/>
      </w:pPr>
    </w:lvl>
    <w:lvl w:ilvl="1">
      <w:start w:val="1"/>
      <w:numFmt w:val="decimal"/>
      <w:isLgl w:val="false"/>
      <w:suff w:val="tab"/>
      <w:lvlText w:val="%1.%2."/>
      <w:lvlJc w:val="left"/>
      <w:pPr>
        <w:pStyle w:val="879"/>
        <w:ind w:left="720" w:hanging="720"/>
      </w:pPr>
    </w:lvl>
    <w:lvl w:ilvl="2">
      <w:start w:val="1"/>
      <w:numFmt w:val="decimal"/>
      <w:isLgl w:val="false"/>
      <w:suff w:val="tab"/>
      <w:lvlText w:val="%1.%2.%3."/>
      <w:lvlJc w:val="left"/>
      <w:pPr>
        <w:pStyle w:val="879"/>
        <w:ind w:left="1997" w:hanging="720"/>
      </w:pPr>
    </w:lvl>
    <w:lvl w:ilvl="3">
      <w:start w:val="1"/>
      <w:numFmt w:val="decimal"/>
      <w:isLgl w:val="false"/>
      <w:suff w:val="tab"/>
      <w:lvlText w:val="%1.%2.%3.%4."/>
      <w:lvlJc w:val="left"/>
      <w:pPr>
        <w:pStyle w:val="879"/>
        <w:ind w:left="2869" w:hanging="1080"/>
      </w:pPr>
    </w:lvl>
    <w:lvl w:ilvl="4">
      <w:start w:val="1"/>
      <w:numFmt w:val="decimal"/>
      <w:isLgl w:val="false"/>
      <w:suff w:val="tab"/>
      <w:lvlText w:val="%1.%2.%3.%4.%5."/>
      <w:lvlJc w:val="left"/>
      <w:pPr>
        <w:pStyle w:val="879"/>
        <w:ind w:left="3049" w:hanging="1080"/>
      </w:pPr>
    </w:lvl>
    <w:lvl w:ilvl="5">
      <w:start w:val="1"/>
      <w:numFmt w:val="decimal"/>
      <w:isLgl w:val="false"/>
      <w:suff w:val="tab"/>
      <w:lvlText w:val="%1.%2.%3.%4.%5.%6."/>
      <w:lvlJc w:val="left"/>
      <w:pPr>
        <w:pStyle w:val="879"/>
        <w:ind w:left="3589" w:hanging="1440"/>
      </w:pPr>
    </w:lvl>
    <w:lvl w:ilvl="6">
      <w:start w:val="1"/>
      <w:numFmt w:val="decimal"/>
      <w:isLgl w:val="false"/>
      <w:suff w:val="tab"/>
      <w:lvlText w:val="%1.%2.%3.%4.%5.%6.%7."/>
      <w:lvlJc w:val="left"/>
      <w:pPr>
        <w:pStyle w:val="879"/>
        <w:ind w:left="4129" w:hanging="1800"/>
      </w:pPr>
    </w:lvl>
    <w:lvl w:ilvl="7">
      <w:start w:val="1"/>
      <w:numFmt w:val="decimal"/>
      <w:isLgl w:val="false"/>
      <w:suff w:val="tab"/>
      <w:lvlText w:val="%1.%2.%3.%4.%5.%6.%7.%8."/>
      <w:lvlJc w:val="left"/>
      <w:pPr>
        <w:pStyle w:val="879"/>
        <w:ind w:left="4309" w:hanging="1800"/>
      </w:pPr>
    </w:lvl>
    <w:lvl w:ilvl="8">
      <w:start w:val="1"/>
      <w:numFmt w:val="decimal"/>
      <w:isLgl w:val="false"/>
      <w:suff w:val="tab"/>
      <w:lvlText w:val="%1.%2.%3.%4.%5.%6.%7.%8.%9."/>
      <w:lvlJc w:val="left"/>
      <w:pPr>
        <w:pStyle w:val="879"/>
        <w:ind w:left="4849" w:hanging="2160"/>
      </w:pPr>
    </w:lvl>
  </w:abstractNum>
  <w:abstractNum w:abstractNumId="13">
    <w:multiLevelType w:val="hybridMultilevel"/>
    <w:lvl w:ilvl="0">
      <w:start w:val="2"/>
      <w:numFmt w:val="decimal"/>
      <w:isLgl w:val="false"/>
      <w:suff w:val="tab"/>
      <w:lvlText w:val="%1"/>
      <w:lvlJc w:val="left"/>
      <w:pPr>
        <w:pStyle w:val="879"/>
        <w:ind w:left="720" w:hanging="360"/>
      </w:pPr>
    </w:lvl>
    <w:lvl w:ilvl="1">
      <w:start w:val="1"/>
      <w:numFmt w:val="lowerLetter"/>
      <w:isLgl w:val="false"/>
      <w:suff w:val="tab"/>
      <w:lvlText w:val="%2."/>
      <w:lvlJc w:val="left"/>
      <w:pPr>
        <w:pStyle w:val="879"/>
        <w:ind w:left="1440" w:hanging="360"/>
      </w:pPr>
    </w:lvl>
    <w:lvl w:ilvl="2">
      <w:start w:val="1"/>
      <w:numFmt w:val="lowerRoman"/>
      <w:isLgl w:val="false"/>
      <w:suff w:val="tab"/>
      <w:lvlText w:val="%3."/>
      <w:lvlJc w:val="right"/>
      <w:pPr>
        <w:pStyle w:val="879"/>
        <w:ind w:left="2160" w:hanging="180"/>
      </w:pPr>
    </w:lvl>
    <w:lvl w:ilvl="3">
      <w:start w:val="1"/>
      <w:numFmt w:val="decimal"/>
      <w:isLgl w:val="false"/>
      <w:suff w:val="tab"/>
      <w:lvlText w:val="%4."/>
      <w:lvlJc w:val="left"/>
      <w:pPr>
        <w:pStyle w:val="879"/>
        <w:ind w:left="2880" w:hanging="360"/>
      </w:pPr>
    </w:lvl>
    <w:lvl w:ilvl="4">
      <w:start w:val="1"/>
      <w:numFmt w:val="lowerLetter"/>
      <w:isLgl w:val="false"/>
      <w:suff w:val="tab"/>
      <w:lvlText w:val="%5."/>
      <w:lvlJc w:val="left"/>
      <w:pPr>
        <w:pStyle w:val="879"/>
        <w:ind w:left="3600" w:hanging="360"/>
      </w:pPr>
    </w:lvl>
    <w:lvl w:ilvl="5">
      <w:start w:val="1"/>
      <w:numFmt w:val="lowerRoman"/>
      <w:isLgl w:val="false"/>
      <w:suff w:val="tab"/>
      <w:lvlText w:val="%6."/>
      <w:lvlJc w:val="right"/>
      <w:pPr>
        <w:pStyle w:val="879"/>
        <w:ind w:left="4320" w:hanging="180"/>
      </w:pPr>
    </w:lvl>
    <w:lvl w:ilvl="6">
      <w:start w:val="1"/>
      <w:numFmt w:val="decimal"/>
      <w:isLgl w:val="false"/>
      <w:suff w:val="tab"/>
      <w:lvlText w:val="%7."/>
      <w:lvlJc w:val="left"/>
      <w:pPr>
        <w:pStyle w:val="879"/>
        <w:ind w:left="5040" w:hanging="360"/>
      </w:pPr>
    </w:lvl>
    <w:lvl w:ilvl="7">
      <w:start w:val="1"/>
      <w:numFmt w:val="lowerLetter"/>
      <w:isLgl w:val="false"/>
      <w:suff w:val="tab"/>
      <w:lvlText w:val="%8."/>
      <w:lvlJc w:val="left"/>
      <w:pPr>
        <w:pStyle w:val="879"/>
        <w:ind w:left="5760" w:hanging="360"/>
      </w:pPr>
    </w:lvl>
    <w:lvl w:ilvl="8">
      <w:start w:val="1"/>
      <w:numFmt w:val="lowerRoman"/>
      <w:isLgl w:val="false"/>
      <w:suff w:val="tab"/>
      <w:lvlText w:val="%9."/>
      <w:lvlJc w:val="right"/>
      <w:pPr>
        <w:pStyle w:val="879"/>
        <w:ind w:left="6480" w:hanging="180"/>
      </w:pPr>
    </w:lvl>
  </w:abstractNum>
  <w:abstractNum w:abstractNumId="14">
    <w:multiLevelType w:val="hybridMultilevel"/>
    <w:lvl w:ilvl="0">
      <w:start w:val="2"/>
      <w:numFmt w:val="decimal"/>
      <w:isLgl w:val="false"/>
      <w:suff w:val="tab"/>
      <w:lvlText w:val="%1."/>
      <w:lvlJc w:val="left"/>
      <w:pPr>
        <w:pStyle w:val="879"/>
        <w:ind w:left="450" w:hanging="450"/>
      </w:pPr>
    </w:lvl>
    <w:lvl w:ilvl="1">
      <w:start w:val="1"/>
      <w:numFmt w:val="decimal"/>
      <w:isLgl w:val="false"/>
      <w:suff w:val="tab"/>
      <w:lvlText w:val="%1.%2."/>
      <w:lvlJc w:val="left"/>
      <w:pPr>
        <w:pStyle w:val="879"/>
        <w:ind w:left="1287" w:hanging="720"/>
      </w:pPr>
    </w:lvl>
    <w:lvl w:ilvl="2">
      <w:start w:val="1"/>
      <w:numFmt w:val="decimal"/>
      <w:isLgl w:val="false"/>
      <w:suff w:val="tab"/>
      <w:lvlText w:val="%1.%2.%3."/>
      <w:lvlJc w:val="left"/>
      <w:pPr>
        <w:pStyle w:val="879"/>
        <w:ind w:left="2160" w:hanging="720"/>
      </w:pPr>
    </w:lvl>
    <w:lvl w:ilvl="3">
      <w:start w:val="1"/>
      <w:numFmt w:val="decimal"/>
      <w:isLgl w:val="false"/>
      <w:suff w:val="tab"/>
      <w:lvlText w:val="%1.%2.%3.%4."/>
      <w:lvlJc w:val="left"/>
      <w:pPr>
        <w:pStyle w:val="879"/>
        <w:ind w:left="3240" w:hanging="1080"/>
      </w:pPr>
    </w:lvl>
    <w:lvl w:ilvl="4">
      <w:start w:val="1"/>
      <w:numFmt w:val="decimal"/>
      <w:isLgl w:val="false"/>
      <w:suff w:val="tab"/>
      <w:lvlText w:val="%1.%2.%3.%4.%5."/>
      <w:lvlJc w:val="left"/>
      <w:pPr>
        <w:pStyle w:val="879"/>
        <w:ind w:left="3960" w:hanging="1080"/>
      </w:pPr>
    </w:lvl>
    <w:lvl w:ilvl="5">
      <w:start w:val="1"/>
      <w:numFmt w:val="decimal"/>
      <w:isLgl w:val="false"/>
      <w:suff w:val="tab"/>
      <w:lvlText w:val="%1.%2.%3.%4.%5.%6."/>
      <w:lvlJc w:val="left"/>
      <w:pPr>
        <w:pStyle w:val="879"/>
        <w:ind w:left="5040" w:hanging="1440"/>
      </w:pPr>
    </w:lvl>
    <w:lvl w:ilvl="6">
      <w:start w:val="1"/>
      <w:numFmt w:val="decimal"/>
      <w:isLgl w:val="false"/>
      <w:suff w:val="tab"/>
      <w:lvlText w:val="%1.%2.%3.%4.%5.%6.%7."/>
      <w:lvlJc w:val="left"/>
      <w:pPr>
        <w:pStyle w:val="879"/>
        <w:ind w:left="6120" w:hanging="1800"/>
      </w:pPr>
    </w:lvl>
    <w:lvl w:ilvl="7">
      <w:start w:val="1"/>
      <w:numFmt w:val="decimal"/>
      <w:isLgl w:val="false"/>
      <w:suff w:val="tab"/>
      <w:lvlText w:val="%1.%2.%3.%4.%5.%6.%7.%8."/>
      <w:lvlJc w:val="left"/>
      <w:pPr>
        <w:pStyle w:val="879"/>
        <w:ind w:left="6840" w:hanging="1800"/>
      </w:pPr>
    </w:lvl>
    <w:lvl w:ilvl="8">
      <w:start w:val="1"/>
      <w:numFmt w:val="decimal"/>
      <w:isLgl w:val="false"/>
      <w:suff w:val="tab"/>
      <w:lvlText w:val="%1.%2.%3.%4.%5.%6.%7.%8.%9."/>
      <w:lvlJc w:val="left"/>
      <w:pPr>
        <w:pStyle w:val="879"/>
        <w:ind w:left="7920" w:hanging="2160"/>
      </w:pPr>
    </w:lvl>
  </w:abstractNum>
  <w:abstractNum w:abstractNumId="15">
    <w:multiLevelType w:val="hybridMultilevel"/>
    <w:lvl w:ilvl="0">
      <w:start w:val="2019"/>
      <w:numFmt w:val="decimal"/>
      <w:isLgl w:val="false"/>
      <w:suff w:val="tab"/>
      <w:lvlText w:val="%1"/>
      <w:lvlJc w:val="left"/>
      <w:pPr>
        <w:pStyle w:val="879"/>
        <w:ind w:left="960" w:hanging="600"/>
      </w:pPr>
    </w:lvl>
    <w:lvl w:ilvl="1">
      <w:start w:val="1"/>
      <w:numFmt w:val="lowerLetter"/>
      <w:isLgl w:val="false"/>
      <w:suff w:val="tab"/>
      <w:lvlText w:val="%2."/>
      <w:lvlJc w:val="left"/>
      <w:pPr>
        <w:pStyle w:val="879"/>
        <w:ind w:left="1440" w:hanging="360"/>
      </w:pPr>
    </w:lvl>
    <w:lvl w:ilvl="2">
      <w:start w:val="1"/>
      <w:numFmt w:val="lowerRoman"/>
      <w:isLgl w:val="false"/>
      <w:suff w:val="tab"/>
      <w:lvlText w:val="%3."/>
      <w:lvlJc w:val="right"/>
      <w:pPr>
        <w:pStyle w:val="879"/>
        <w:ind w:left="2160" w:hanging="180"/>
      </w:pPr>
    </w:lvl>
    <w:lvl w:ilvl="3">
      <w:start w:val="1"/>
      <w:numFmt w:val="decimal"/>
      <w:isLgl w:val="false"/>
      <w:suff w:val="tab"/>
      <w:lvlText w:val="%4."/>
      <w:lvlJc w:val="left"/>
      <w:pPr>
        <w:pStyle w:val="879"/>
        <w:ind w:left="2880" w:hanging="360"/>
      </w:pPr>
    </w:lvl>
    <w:lvl w:ilvl="4">
      <w:start w:val="1"/>
      <w:numFmt w:val="lowerLetter"/>
      <w:isLgl w:val="false"/>
      <w:suff w:val="tab"/>
      <w:lvlText w:val="%5."/>
      <w:lvlJc w:val="left"/>
      <w:pPr>
        <w:pStyle w:val="879"/>
        <w:ind w:left="3600" w:hanging="360"/>
      </w:pPr>
    </w:lvl>
    <w:lvl w:ilvl="5">
      <w:start w:val="1"/>
      <w:numFmt w:val="lowerRoman"/>
      <w:isLgl w:val="false"/>
      <w:suff w:val="tab"/>
      <w:lvlText w:val="%6."/>
      <w:lvlJc w:val="right"/>
      <w:pPr>
        <w:pStyle w:val="879"/>
        <w:ind w:left="4320" w:hanging="180"/>
      </w:pPr>
    </w:lvl>
    <w:lvl w:ilvl="6">
      <w:start w:val="1"/>
      <w:numFmt w:val="decimal"/>
      <w:isLgl w:val="false"/>
      <w:suff w:val="tab"/>
      <w:lvlText w:val="%7."/>
      <w:lvlJc w:val="left"/>
      <w:pPr>
        <w:pStyle w:val="879"/>
        <w:ind w:left="5040" w:hanging="360"/>
      </w:pPr>
    </w:lvl>
    <w:lvl w:ilvl="7">
      <w:start w:val="1"/>
      <w:numFmt w:val="lowerLetter"/>
      <w:isLgl w:val="false"/>
      <w:suff w:val="tab"/>
      <w:lvlText w:val="%8."/>
      <w:lvlJc w:val="left"/>
      <w:pPr>
        <w:pStyle w:val="879"/>
        <w:ind w:left="5760" w:hanging="360"/>
      </w:pPr>
    </w:lvl>
    <w:lvl w:ilvl="8">
      <w:start w:val="1"/>
      <w:numFmt w:val="lowerRoman"/>
      <w:isLgl w:val="false"/>
      <w:suff w:val="tab"/>
      <w:lvlText w:val="%9."/>
      <w:lvlJc w:val="right"/>
      <w:pPr>
        <w:pStyle w:val="879"/>
        <w:ind w:left="6480" w:hanging="180"/>
      </w:pPr>
    </w:lvl>
  </w:abstractNum>
  <w:num w:numId="1">
    <w:abstractNumId w:val="14"/>
  </w:num>
  <w:num w:numId="2">
    <w:abstractNumId w:val="13"/>
  </w:num>
  <w:num w:numId="3">
    <w:abstractNumId w:val="2"/>
  </w:num>
  <w:num w:numId="4">
    <w:abstractNumId w:val="0"/>
  </w:num>
  <w:num w:numId="5">
    <w:abstractNumId w:val="4"/>
  </w:num>
  <w:num w:numId="6">
    <w:abstractNumId w:val="7"/>
  </w:num>
  <w:num w:numId="7">
    <w:abstractNumId w:val="8"/>
  </w:num>
  <w:num w:numId="8">
    <w:abstractNumId w:val="15"/>
  </w:num>
  <w:num w:numId="9">
    <w:abstractNumId w:val="12"/>
  </w:num>
  <w:num w:numId="10">
    <w:abstractNumId w:val="6"/>
  </w:num>
  <w:num w:numId="11">
    <w:abstractNumId w:val="3"/>
  </w:num>
  <w:num w:numId="12">
    <w:abstractNumId w:val="5"/>
  </w:num>
  <w:num w:numId="13">
    <w:abstractNumId w:val="1"/>
  </w:num>
  <w:num w:numId="14">
    <w:abstractNumId w:val="9"/>
  </w:num>
  <w:num w:numId="15">
    <w:abstractNumId w:val="10"/>
  </w:num>
  <w:num w:numId="16">
    <w:abstractNumId w:val="1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bidi="ar-SA"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2">
    <w:name w:val="Heading 1"/>
    <w:link w:val="703"/>
    <w:qFormat/>
    <w:uiPriority w:val="9"/>
    <w:rPr>
      <w:rFonts w:ascii="Arial" w:hAnsi="Arial" w:cs="Arial" w:eastAsia="Arial"/>
      <w:sz w:val="40"/>
      <w:szCs w:val="40"/>
    </w:rPr>
    <w:pPr>
      <w:keepLines/>
      <w:keepNext/>
      <w:spacing w:after="200" w:before="480"/>
      <w:outlineLvl w:val="0"/>
    </w:pPr>
  </w:style>
  <w:style w:type="character" w:styleId="703">
    <w:name w:val="Heading 1 Char"/>
    <w:link w:val="702"/>
    <w:uiPriority w:val="9"/>
    <w:rPr>
      <w:rFonts w:ascii="Arial" w:hAnsi="Arial" w:cs="Arial" w:eastAsia="Arial"/>
      <w:sz w:val="40"/>
      <w:szCs w:val="40"/>
    </w:rPr>
  </w:style>
  <w:style w:type="paragraph" w:styleId="704">
    <w:name w:val="Heading 2"/>
    <w:link w:val="705"/>
    <w:qFormat/>
    <w:uiPriority w:val="9"/>
    <w:unhideWhenUsed/>
    <w:rPr>
      <w:rFonts w:ascii="Arial" w:hAnsi="Arial" w:cs="Arial" w:eastAsia="Arial"/>
      <w:sz w:val="34"/>
    </w:rPr>
    <w:pPr>
      <w:keepLines/>
      <w:keepNext/>
      <w:spacing w:after="200" w:before="360"/>
      <w:outlineLvl w:val="1"/>
    </w:pPr>
  </w:style>
  <w:style w:type="character" w:styleId="705">
    <w:name w:val="Heading 2 Char"/>
    <w:link w:val="704"/>
    <w:uiPriority w:val="9"/>
    <w:rPr>
      <w:rFonts w:ascii="Arial" w:hAnsi="Arial" w:cs="Arial" w:eastAsia="Arial"/>
      <w:sz w:val="34"/>
    </w:rPr>
  </w:style>
  <w:style w:type="paragraph" w:styleId="706">
    <w:name w:val="Heading 3"/>
    <w:link w:val="707"/>
    <w:qFormat/>
    <w:uiPriority w:val="9"/>
    <w:unhideWhenUsed/>
    <w:rPr>
      <w:rFonts w:ascii="Arial" w:hAnsi="Arial" w:cs="Arial" w:eastAsia="Arial"/>
      <w:sz w:val="30"/>
      <w:szCs w:val="30"/>
    </w:rPr>
    <w:pPr>
      <w:keepLines/>
      <w:keepNext/>
      <w:spacing w:after="200" w:before="320"/>
      <w:outlineLvl w:val="2"/>
    </w:pPr>
  </w:style>
  <w:style w:type="character" w:styleId="707">
    <w:name w:val="Heading 3 Char"/>
    <w:link w:val="706"/>
    <w:uiPriority w:val="9"/>
    <w:rPr>
      <w:rFonts w:ascii="Arial" w:hAnsi="Arial" w:cs="Arial" w:eastAsia="Arial"/>
      <w:sz w:val="30"/>
      <w:szCs w:val="30"/>
    </w:rPr>
  </w:style>
  <w:style w:type="paragraph" w:styleId="708">
    <w:name w:val="Heading 4"/>
    <w:link w:val="709"/>
    <w:qFormat/>
    <w:uiPriority w:val="9"/>
    <w:unhideWhenUsed/>
    <w:rPr>
      <w:rFonts w:ascii="Arial" w:hAnsi="Arial" w:cs="Arial" w:eastAsia="Arial"/>
      <w:b/>
      <w:bCs/>
      <w:sz w:val="26"/>
      <w:szCs w:val="26"/>
    </w:rPr>
    <w:pPr>
      <w:keepLines/>
      <w:keepNext/>
      <w:spacing w:after="200" w:before="320"/>
      <w:outlineLvl w:val="3"/>
    </w:pPr>
  </w:style>
  <w:style w:type="character" w:styleId="709">
    <w:name w:val="Heading 4 Char"/>
    <w:link w:val="708"/>
    <w:uiPriority w:val="9"/>
    <w:rPr>
      <w:rFonts w:ascii="Arial" w:hAnsi="Arial" w:cs="Arial" w:eastAsia="Arial"/>
      <w:b/>
      <w:bCs/>
      <w:sz w:val="26"/>
      <w:szCs w:val="26"/>
    </w:rPr>
  </w:style>
  <w:style w:type="paragraph" w:styleId="710">
    <w:name w:val="Heading 5"/>
    <w:link w:val="711"/>
    <w:qFormat/>
    <w:uiPriority w:val="9"/>
    <w:unhideWhenUsed/>
    <w:rPr>
      <w:rFonts w:ascii="Arial" w:hAnsi="Arial" w:cs="Arial" w:eastAsia="Arial"/>
      <w:b/>
      <w:bCs/>
      <w:sz w:val="24"/>
      <w:szCs w:val="24"/>
    </w:rPr>
    <w:pPr>
      <w:keepLines/>
      <w:keepNext/>
      <w:spacing w:after="200" w:before="320"/>
      <w:outlineLvl w:val="4"/>
    </w:pPr>
  </w:style>
  <w:style w:type="character" w:styleId="711">
    <w:name w:val="Heading 5 Char"/>
    <w:link w:val="710"/>
    <w:uiPriority w:val="9"/>
    <w:rPr>
      <w:rFonts w:ascii="Arial" w:hAnsi="Arial" w:cs="Arial" w:eastAsia="Arial"/>
      <w:b/>
      <w:bCs/>
      <w:sz w:val="24"/>
      <w:szCs w:val="24"/>
    </w:rPr>
  </w:style>
  <w:style w:type="paragraph" w:styleId="712">
    <w:name w:val="Heading 6"/>
    <w:link w:val="713"/>
    <w:qFormat/>
    <w:uiPriority w:val="9"/>
    <w:unhideWhenUsed/>
    <w:rPr>
      <w:rFonts w:ascii="Arial" w:hAnsi="Arial" w:cs="Arial" w:eastAsia="Arial"/>
      <w:b/>
      <w:bCs/>
      <w:sz w:val="22"/>
      <w:szCs w:val="22"/>
    </w:rPr>
    <w:pPr>
      <w:keepLines/>
      <w:keepNext/>
      <w:spacing w:after="200" w:before="320"/>
      <w:outlineLvl w:val="5"/>
    </w:pPr>
  </w:style>
  <w:style w:type="character" w:styleId="713">
    <w:name w:val="Heading 6 Char"/>
    <w:link w:val="712"/>
    <w:uiPriority w:val="9"/>
    <w:rPr>
      <w:rFonts w:ascii="Arial" w:hAnsi="Arial" w:cs="Arial" w:eastAsia="Arial"/>
      <w:b/>
      <w:bCs/>
      <w:sz w:val="22"/>
      <w:szCs w:val="22"/>
    </w:rPr>
  </w:style>
  <w:style w:type="paragraph" w:styleId="714">
    <w:name w:val="Heading 7"/>
    <w:link w:val="715"/>
    <w:qFormat/>
    <w:uiPriority w:val="9"/>
    <w:unhideWhenUsed/>
    <w:rPr>
      <w:rFonts w:ascii="Arial" w:hAnsi="Arial" w:cs="Arial" w:eastAsia="Arial"/>
      <w:b/>
      <w:bCs/>
      <w:i/>
      <w:iCs/>
      <w:sz w:val="22"/>
      <w:szCs w:val="22"/>
    </w:rPr>
    <w:pPr>
      <w:keepLines/>
      <w:keepNext/>
      <w:spacing w:after="200" w:before="320"/>
      <w:outlineLvl w:val="6"/>
    </w:pPr>
  </w:style>
  <w:style w:type="character" w:styleId="715">
    <w:name w:val="Heading 7 Char"/>
    <w:link w:val="714"/>
    <w:uiPriority w:val="9"/>
    <w:rPr>
      <w:rFonts w:ascii="Arial" w:hAnsi="Arial" w:cs="Arial" w:eastAsia="Arial"/>
      <w:b/>
      <w:bCs/>
      <w:i/>
      <w:iCs/>
      <w:sz w:val="22"/>
      <w:szCs w:val="22"/>
    </w:rPr>
  </w:style>
  <w:style w:type="paragraph" w:styleId="716">
    <w:name w:val="Heading 8"/>
    <w:link w:val="717"/>
    <w:qFormat/>
    <w:uiPriority w:val="9"/>
    <w:unhideWhenUsed/>
    <w:rPr>
      <w:rFonts w:ascii="Arial" w:hAnsi="Arial" w:cs="Arial" w:eastAsia="Arial"/>
      <w:i/>
      <w:iCs/>
      <w:sz w:val="22"/>
      <w:szCs w:val="22"/>
    </w:rPr>
    <w:pPr>
      <w:keepLines/>
      <w:keepNext/>
      <w:spacing w:after="200" w:before="320"/>
      <w:outlineLvl w:val="7"/>
    </w:pPr>
  </w:style>
  <w:style w:type="character" w:styleId="717">
    <w:name w:val="Heading 8 Char"/>
    <w:link w:val="716"/>
    <w:uiPriority w:val="9"/>
    <w:rPr>
      <w:rFonts w:ascii="Arial" w:hAnsi="Arial" w:cs="Arial" w:eastAsia="Arial"/>
      <w:i/>
      <w:iCs/>
      <w:sz w:val="22"/>
      <w:szCs w:val="22"/>
    </w:rPr>
  </w:style>
  <w:style w:type="paragraph" w:styleId="718">
    <w:name w:val="Heading 9"/>
    <w:link w:val="719"/>
    <w:qFormat/>
    <w:uiPriority w:val="9"/>
    <w:unhideWhenUsed/>
    <w:rPr>
      <w:rFonts w:ascii="Arial" w:hAnsi="Arial" w:cs="Arial" w:eastAsia="Arial"/>
      <w:i/>
      <w:iCs/>
      <w:sz w:val="21"/>
      <w:szCs w:val="21"/>
    </w:rPr>
    <w:pPr>
      <w:keepLines/>
      <w:keepNext/>
      <w:spacing w:after="200" w:before="320"/>
      <w:outlineLvl w:val="8"/>
    </w:pPr>
  </w:style>
  <w:style w:type="character" w:styleId="719">
    <w:name w:val="Heading 9 Char"/>
    <w:link w:val="718"/>
    <w:uiPriority w:val="9"/>
    <w:rPr>
      <w:rFonts w:ascii="Arial" w:hAnsi="Arial" w:cs="Arial" w:eastAsia="Arial"/>
      <w:i/>
      <w:iCs/>
      <w:sz w:val="21"/>
      <w:szCs w:val="21"/>
    </w:rPr>
  </w:style>
  <w:style w:type="paragraph" w:styleId="720">
    <w:name w:val="No Spacing"/>
    <w:qFormat/>
    <w:uiPriority w:val="1"/>
    <w:pPr>
      <w:spacing w:lineRule="auto" w:line="240" w:after="0" w:before="0"/>
    </w:pPr>
  </w:style>
  <w:style w:type="paragraph" w:styleId="721">
    <w:name w:val="Title"/>
    <w:link w:val="722"/>
    <w:qFormat/>
    <w:uiPriority w:val="10"/>
    <w:rPr>
      <w:sz w:val="48"/>
      <w:szCs w:val="48"/>
    </w:rPr>
    <w:pPr>
      <w:contextualSpacing w:val="true"/>
      <w:spacing w:after="200" w:before="300"/>
    </w:pPr>
  </w:style>
  <w:style w:type="character" w:styleId="722">
    <w:name w:val="Title Char"/>
    <w:link w:val="721"/>
    <w:uiPriority w:val="10"/>
    <w:rPr>
      <w:sz w:val="48"/>
      <w:szCs w:val="48"/>
    </w:rPr>
  </w:style>
  <w:style w:type="paragraph" w:styleId="723">
    <w:name w:val="Subtitle"/>
    <w:link w:val="724"/>
    <w:qFormat/>
    <w:uiPriority w:val="11"/>
    <w:rPr>
      <w:sz w:val="24"/>
      <w:szCs w:val="24"/>
    </w:rPr>
    <w:pPr>
      <w:spacing w:after="200" w:before="200"/>
    </w:pPr>
  </w:style>
  <w:style w:type="character" w:styleId="724">
    <w:name w:val="Subtitle Char"/>
    <w:link w:val="723"/>
    <w:uiPriority w:val="11"/>
    <w:rPr>
      <w:sz w:val="24"/>
      <w:szCs w:val="24"/>
    </w:rPr>
  </w:style>
  <w:style w:type="paragraph" w:styleId="725">
    <w:name w:val="Quote"/>
    <w:link w:val="726"/>
    <w:qFormat/>
    <w:uiPriority w:val="29"/>
    <w:rPr>
      <w:i/>
    </w:rPr>
    <w:pPr>
      <w:ind w:left="720" w:right="720"/>
    </w:pPr>
  </w:style>
  <w:style w:type="character" w:styleId="726">
    <w:name w:val="Quote Char"/>
    <w:link w:val="725"/>
    <w:uiPriority w:val="29"/>
    <w:rPr>
      <w:i/>
    </w:rPr>
  </w:style>
  <w:style w:type="paragraph" w:styleId="727">
    <w:name w:val="Intense Quote"/>
    <w:link w:val="728"/>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728">
    <w:name w:val="Intense Quote Char"/>
    <w:link w:val="727"/>
    <w:uiPriority w:val="30"/>
    <w:rPr>
      <w:i/>
    </w:rPr>
  </w:style>
  <w:style w:type="paragraph" w:styleId="729">
    <w:name w:val="Header"/>
    <w:link w:val="730"/>
    <w:uiPriority w:val="99"/>
    <w:unhideWhenUsed/>
    <w:pPr>
      <w:spacing w:lineRule="auto" w:line="240" w:after="0"/>
      <w:tabs>
        <w:tab w:val="center" w:pos="7143" w:leader="none"/>
        <w:tab w:val="right" w:pos="14287" w:leader="none"/>
      </w:tabs>
    </w:pPr>
  </w:style>
  <w:style w:type="character" w:styleId="730">
    <w:name w:val="Header Char"/>
    <w:link w:val="729"/>
    <w:uiPriority w:val="99"/>
  </w:style>
  <w:style w:type="paragraph" w:styleId="731">
    <w:name w:val="Footer"/>
    <w:link w:val="734"/>
    <w:uiPriority w:val="99"/>
    <w:unhideWhenUsed/>
    <w:pPr>
      <w:spacing w:lineRule="auto" w:line="240" w:after="0"/>
      <w:tabs>
        <w:tab w:val="center" w:pos="7143" w:leader="none"/>
        <w:tab w:val="right" w:pos="14287" w:leader="none"/>
      </w:tabs>
    </w:pPr>
  </w:style>
  <w:style w:type="character" w:styleId="732">
    <w:name w:val="Footer Char"/>
    <w:link w:val="731"/>
    <w:uiPriority w:val="99"/>
  </w:style>
  <w:style w:type="paragraph" w:styleId="733">
    <w:name w:val="Caption"/>
    <w:qFormat/>
    <w:uiPriority w:val="35"/>
    <w:semiHidden/>
    <w:unhideWhenUsed/>
    <w:rPr>
      <w:b/>
      <w:bCs/>
      <w:color w:val="4F81BD" w:themeColor="accent1"/>
      <w:sz w:val="18"/>
      <w:szCs w:val="18"/>
    </w:rPr>
    <w:pPr>
      <w:spacing w:lineRule="auto" w:line="276"/>
    </w:pPr>
  </w:style>
  <w:style w:type="character" w:styleId="734">
    <w:name w:val="Caption Char"/>
    <w:basedOn w:val="733"/>
    <w:link w:val="731"/>
    <w:uiPriority w:val="99"/>
  </w:style>
  <w:style w:type="table" w:styleId="735">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36">
    <w:name w:val="Table Grid Light"/>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37">
    <w:name w:val="Plain Table 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8">
    <w:name w:val="Plain Table 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9">
    <w:name w:val="Plain Table 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40">
    <w:name w:val="Plain Table 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1">
    <w:name w:val="Plain Table 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742">
    <w:name w:val="Grid Table 1 Light"/>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43">
    <w:name w:val="Grid Table 1 Light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44">
    <w:name w:val="Grid Table 1 Light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745">
    <w:name w:val="Grid Table 1 Light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746">
    <w:name w:val="Grid Table 1 Light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747">
    <w:name w:val="Grid Table 1 Light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748">
    <w:name w:val="Grid Table 1 Light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749">
    <w:name w:val="Grid Table 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750">
    <w:name w:val="Grid Table 2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51">
    <w:name w:val="Grid Table 2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52">
    <w:name w:val="Grid Table 2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53">
    <w:name w:val="Grid Table 2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54">
    <w:name w:val="Grid Table 2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755">
    <w:name w:val="Grid Table 2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756">
    <w:name w:val="Grid Table 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7">
    <w:name w:val="Grid Table 3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8">
    <w:name w:val="Grid Table 3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59">
    <w:name w:val="Grid Table 3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0">
    <w:name w:val="Grid Table 3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1">
    <w:name w:val="Grid Table 3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2">
    <w:name w:val="Grid Table 3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3">
    <w:name w:val="Grid Table 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64">
    <w:name w:val="Grid Table 4 - Accent 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5">
    <w:name w:val="Grid Table 4 - Accent 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66">
    <w:name w:val="Grid Table 4 - Accent 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7">
    <w:name w:val="Grid Table 4 - Accent 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68">
    <w:name w:val="Grid Table 4 - Accent 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69">
    <w:name w:val="Grid Table 4 - Accent 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70">
    <w:name w:val="Grid Table 5 Dark"/>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71">
    <w:name w:val="Grid Table 5 Dark- Accent 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72">
    <w:name w:val="Grid Table 5 Dark - Accent 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73">
    <w:name w:val="Grid Table 5 Dark - Accent 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74">
    <w:name w:val="Grid Table 5 Dark- Accent 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75">
    <w:name w:val="Grid Table 5 Dark - Accent 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76">
    <w:name w:val="Grid Table 5 Dark - Accent 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77">
    <w:name w:val="Grid Table 6 Colorful"/>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8">
    <w:name w:val="Grid Table 6 Colorful - Accent 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9">
    <w:name w:val="Grid Table 6 Colorful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0">
    <w:name w:val="Grid Table 6 Colorful - Accent 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1">
    <w:name w:val="Grid Table 6 Colorful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2">
    <w:name w:val="Grid Table 6 Colorful - Accent 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3">
    <w:name w:val="Grid Table 6 Colorful - Accent 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4">
    <w:name w:val="Grid Table 7 Colorful"/>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85">
    <w:name w:val="Grid Table 7 Colorful - Accent 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86">
    <w:name w:val="Grid Table 7 Colorful - Accent 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87">
    <w:name w:val="Grid Table 7 Colorful - Accent 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88">
    <w:name w:val="Grid Table 7 Colorful - Accent 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89">
    <w:name w:val="Grid Table 7 Colorful - Accent 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90">
    <w:name w:val="Grid Table 7 Colorful - Accent 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91">
    <w:name w:val="List Table 1 Light"/>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92">
    <w:name w:val="List Table 1 Light - Accent 1"/>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93">
    <w:name w:val="List Table 1 Light - Accent 2"/>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94">
    <w:name w:val="List Table 1 Light - Accent 3"/>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95">
    <w:name w:val="List Table 1 Light - Accent 4"/>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96">
    <w:name w:val="List Table 1 Light - Accent 5"/>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97">
    <w:name w:val="List Table 1 Light - Accent 6"/>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98">
    <w:name w:val="List Table 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99">
    <w:name w:val="List Table 2 - Accent 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00">
    <w:name w:val="List Table 2 - Accent 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01">
    <w:name w:val="List Table 2 - Accent 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02">
    <w:name w:val="List Table 2 - Accent 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03">
    <w:name w:val="List Table 2 - Accent 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04">
    <w:name w:val="List Table 2 - Accent 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05">
    <w:name w:val="List Table 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806">
    <w:name w:val="List Table 3 - Accent 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807">
    <w:name w:val="List Table 3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808">
    <w:name w:val="List Table 3 - Accent 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809">
    <w:name w:val="List Table 3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810">
    <w:name w:val="List Table 3 - Accent 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811">
    <w:name w:val="List Table 3 - Accent 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812">
    <w:name w:val="List Table 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813">
    <w:name w:val="List Table 4 - Accent 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814">
    <w:name w:val="List Table 4 - Accent 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815">
    <w:name w:val="List Table 4 - Accent 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816">
    <w:name w:val="List Table 4 - Accent 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817">
    <w:name w:val="List Table 4 - Accent 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818">
    <w:name w:val="List Table 4 - Accent 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819">
    <w:name w:val="List Table 5 Dark"/>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6 Colorful"/>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27">
    <w:name w:val="List Table 6 Colorful - Accent 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828">
    <w:name w:val="List Table 6 Colorful - Accent 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829">
    <w:name w:val="List Table 6 Colorful - Accent 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830">
    <w:name w:val="List Table 6 Colorful - Accent 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831">
    <w:name w:val="List Table 6 Colorful - Accent 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832">
    <w:name w:val="List Table 6 Colorful - Accent 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833">
    <w:name w:val="List Table 7 Colorful"/>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34">
    <w:name w:val="List Table 7 Colorful - Accent 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835">
    <w:name w:val="List Table 7 Colorful - Accent 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836">
    <w:name w:val="List Table 7 Colorful - Accent 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837">
    <w:name w:val="List Table 7 Colorful - Accent 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838">
    <w:name w:val="List Table 7 Colorful - Accent 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839">
    <w:name w:val="List Table 7 Colorful - Accent 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840">
    <w:name w:val="Lined - Accent"/>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841">
    <w:name w:val="Lined - Accent 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842">
    <w:name w:val="Lined - Accent 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843">
    <w:name w:val="Lined - Accent 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844">
    <w:name w:val="Lined - Accent 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845">
    <w:name w:val="Lined - Accent 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846">
    <w:name w:val="Lined - Accent 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847">
    <w:name w:val="Bordered &amp; Lined - Accent"/>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848">
    <w:name w:val="Bordered &amp; Lined - Accent 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849">
    <w:name w:val="Bordered &amp; Lined - Accent 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850">
    <w:name w:val="Bordered &amp; Lined - Accent 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851">
    <w:name w:val="Bordered &amp; Lined - Accent 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852">
    <w:name w:val="Bordered &amp; Lined - Accent 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853">
    <w:name w:val="Bordered &amp; Lined - Accent 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854">
    <w:name w:val="Bordered"/>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55">
    <w:name w:val="Bordered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56">
    <w:name w:val="Bordered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57">
    <w:name w:val="Bordered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58">
    <w:name w:val="Bordered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59">
    <w:name w:val="Bordered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60">
    <w:name w:val="Bordered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61">
    <w:name w:val="Hyperlink"/>
    <w:uiPriority w:val="99"/>
    <w:unhideWhenUsed/>
    <w:rPr>
      <w:color w:val="0000FF" w:themeColor="hyperlink"/>
      <w:u w:val="single"/>
    </w:rPr>
  </w:style>
  <w:style w:type="paragraph" w:styleId="862">
    <w:name w:val="footnote text"/>
    <w:link w:val="863"/>
    <w:uiPriority w:val="99"/>
    <w:semiHidden/>
    <w:unhideWhenUsed/>
    <w:rPr>
      <w:sz w:val="18"/>
    </w:rPr>
    <w:pPr>
      <w:spacing w:lineRule="auto" w:line="240" w:after="40"/>
    </w:pPr>
  </w:style>
  <w:style w:type="character" w:styleId="863">
    <w:name w:val="Footnote Text Char"/>
    <w:link w:val="862"/>
    <w:uiPriority w:val="99"/>
    <w:rPr>
      <w:sz w:val="18"/>
    </w:rPr>
  </w:style>
  <w:style w:type="character" w:styleId="864">
    <w:name w:val="footnote reference"/>
    <w:uiPriority w:val="99"/>
    <w:unhideWhenUsed/>
    <w:rPr>
      <w:vertAlign w:val="superscript"/>
    </w:rPr>
  </w:style>
  <w:style w:type="paragraph" w:styleId="865">
    <w:name w:val="endnote text"/>
    <w:link w:val="866"/>
    <w:uiPriority w:val="99"/>
    <w:semiHidden/>
    <w:unhideWhenUsed/>
    <w:rPr>
      <w:sz w:val="20"/>
    </w:rPr>
    <w:pPr>
      <w:spacing w:lineRule="auto" w:line="240" w:after="0"/>
    </w:pPr>
  </w:style>
  <w:style w:type="character" w:styleId="866">
    <w:name w:val="Endnote Text Char"/>
    <w:link w:val="865"/>
    <w:uiPriority w:val="99"/>
    <w:rPr>
      <w:sz w:val="20"/>
    </w:rPr>
  </w:style>
  <w:style w:type="character" w:styleId="867">
    <w:name w:val="endnote reference"/>
    <w:uiPriority w:val="99"/>
    <w:semiHidden/>
    <w:unhideWhenUsed/>
    <w:rPr>
      <w:vertAlign w:val="superscript"/>
    </w:rPr>
  </w:style>
  <w:style w:type="paragraph" w:styleId="868">
    <w:name w:val="toc 1"/>
    <w:uiPriority w:val="39"/>
    <w:unhideWhenUsed/>
    <w:pPr>
      <w:ind w:left="0" w:right="0" w:firstLine="0"/>
      <w:spacing w:after="57"/>
    </w:pPr>
  </w:style>
  <w:style w:type="paragraph" w:styleId="869">
    <w:name w:val="toc 2"/>
    <w:uiPriority w:val="39"/>
    <w:unhideWhenUsed/>
    <w:pPr>
      <w:ind w:left="283" w:right="0" w:firstLine="0"/>
      <w:spacing w:after="57"/>
    </w:pPr>
  </w:style>
  <w:style w:type="paragraph" w:styleId="870">
    <w:name w:val="toc 3"/>
    <w:uiPriority w:val="39"/>
    <w:unhideWhenUsed/>
    <w:pPr>
      <w:ind w:left="567" w:right="0" w:firstLine="0"/>
      <w:spacing w:after="57"/>
    </w:pPr>
  </w:style>
  <w:style w:type="paragraph" w:styleId="871">
    <w:name w:val="toc 4"/>
    <w:uiPriority w:val="39"/>
    <w:unhideWhenUsed/>
    <w:pPr>
      <w:ind w:left="850" w:right="0" w:firstLine="0"/>
      <w:spacing w:after="57"/>
    </w:pPr>
  </w:style>
  <w:style w:type="paragraph" w:styleId="872">
    <w:name w:val="toc 5"/>
    <w:uiPriority w:val="39"/>
    <w:unhideWhenUsed/>
    <w:pPr>
      <w:ind w:left="1134" w:right="0" w:firstLine="0"/>
      <w:spacing w:after="57"/>
    </w:pPr>
  </w:style>
  <w:style w:type="paragraph" w:styleId="873">
    <w:name w:val="toc 6"/>
    <w:uiPriority w:val="39"/>
    <w:unhideWhenUsed/>
    <w:pPr>
      <w:ind w:left="1417" w:right="0" w:firstLine="0"/>
      <w:spacing w:after="57"/>
    </w:pPr>
  </w:style>
  <w:style w:type="paragraph" w:styleId="874">
    <w:name w:val="toc 7"/>
    <w:uiPriority w:val="39"/>
    <w:unhideWhenUsed/>
    <w:pPr>
      <w:ind w:left="1701" w:right="0" w:firstLine="0"/>
      <w:spacing w:after="57"/>
    </w:pPr>
  </w:style>
  <w:style w:type="paragraph" w:styleId="875">
    <w:name w:val="toc 8"/>
    <w:uiPriority w:val="39"/>
    <w:unhideWhenUsed/>
    <w:pPr>
      <w:ind w:left="1984" w:right="0" w:firstLine="0"/>
      <w:spacing w:after="57"/>
    </w:pPr>
  </w:style>
  <w:style w:type="paragraph" w:styleId="876">
    <w:name w:val="toc 9"/>
    <w:uiPriority w:val="39"/>
    <w:unhideWhenUsed/>
    <w:pPr>
      <w:ind w:left="2268" w:right="0" w:firstLine="0"/>
      <w:spacing w:after="57"/>
    </w:pPr>
  </w:style>
  <w:style w:type="paragraph" w:styleId="877">
    <w:name w:val="TOC Heading"/>
    <w:uiPriority w:val="39"/>
    <w:unhideWhenUsed/>
  </w:style>
  <w:style w:type="paragraph" w:styleId="878">
    <w:name w:val="table of figures"/>
    <w:uiPriority w:val="99"/>
    <w:unhideWhenUsed/>
    <w:pPr>
      <w:spacing w:after="0" w:afterAutospacing="0"/>
    </w:pPr>
  </w:style>
  <w:style w:type="paragraph" w:styleId="879">
    <w:name w:val="Обычный"/>
    <w:next w:val="879"/>
    <w:link w:val="879"/>
    <w:rPr>
      <w:lang w:val="ru-RU" w:bidi="ar-SA" w:eastAsia="ru-RU"/>
    </w:rPr>
  </w:style>
  <w:style w:type="paragraph" w:styleId="880">
    <w:name w:val="Заголовок 1"/>
    <w:basedOn w:val="879"/>
    <w:next w:val="879"/>
    <w:link w:val="879"/>
    <w:rPr>
      <w:sz w:val="28"/>
    </w:rPr>
    <w:pPr>
      <w:keepNext/>
      <w:outlineLvl w:val="0"/>
    </w:pPr>
  </w:style>
  <w:style w:type="paragraph" w:styleId="881">
    <w:name w:val="Заголовок 2"/>
    <w:basedOn w:val="879"/>
    <w:next w:val="879"/>
    <w:link w:val="955"/>
    <w:rPr>
      <w:sz w:val="28"/>
    </w:rPr>
    <w:pPr>
      <w:jc w:val="center"/>
      <w:keepNext/>
      <w:outlineLvl w:val="1"/>
    </w:pPr>
  </w:style>
  <w:style w:type="paragraph" w:styleId="882">
    <w:name w:val="Заголовок 4"/>
    <w:basedOn w:val="879"/>
    <w:next w:val="879"/>
    <w:link w:val="906"/>
    <w:rPr>
      <w:b/>
      <w:bCs/>
      <w:sz w:val="28"/>
      <w:szCs w:val="28"/>
      <w:lang w:val="en-US" w:eastAsia="en-US"/>
    </w:rPr>
    <w:pPr>
      <w:keepNext/>
      <w:spacing w:after="60" w:before="240"/>
      <w:outlineLvl w:val="3"/>
    </w:pPr>
  </w:style>
  <w:style w:type="paragraph" w:styleId="883">
    <w:name w:val="Заголовок 8"/>
    <w:basedOn w:val="879"/>
    <w:next w:val="879"/>
    <w:link w:val="879"/>
    <w:rPr>
      <w:i/>
      <w:iCs/>
      <w:sz w:val="24"/>
      <w:szCs w:val="24"/>
    </w:rPr>
    <w:pPr>
      <w:spacing w:after="60" w:before="240"/>
      <w:outlineLvl w:val="7"/>
    </w:pPr>
  </w:style>
  <w:style w:type="character" w:styleId="884">
    <w:name w:val="Основной шрифт абзаца"/>
    <w:next w:val="884"/>
    <w:link w:val="879"/>
    <w:semiHidden/>
  </w:style>
  <w:style w:type="table" w:styleId="885">
    <w:name w:val="Обычная таблица"/>
    <w:next w:val="885"/>
    <w:link w:val="879"/>
    <w:semiHidden/>
    <w:tblPr/>
  </w:style>
  <w:style w:type="numbering" w:styleId="886">
    <w:name w:val="Нет списка"/>
    <w:next w:val="886"/>
    <w:link w:val="879"/>
    <w:semiHidden/>
  </w:style>
  <w:style w:type="paragraph" w:styleId="887">
    <w:name w:val="Основной текст"/>
    <w:basedOn w:val="879"/>
    <w:next w:val="887"/>
    <w:link w:val="879"/>
    <w:rPr>
      <w:b/>
      <w:bCs/>
      <w:sz w:val="28"/>
    </w:rPr>
    <w:pPr>
      <w:jc w:val="both"/>
    </w:pPr>
  </w:style>
  <w:style w:type="paragraph" w:styleId="888">
    <w:name w:val="ConsNormal"/>
    <w:next w:val="888"/>
    <w:link w:val="879"/>
    <w:rPr>
      <w:rFonts w:ascii="Arial" w:hAnsi="Arial"/>
      <w:lang w:val="ru-RU" w:bidi="ar-SA" w:eastAsia="ru-RU"/>
    </w:rPr>
    <w:pPr>
      <w:ind w:right="19772" w:firstLine="720"/>
      <w:widowControl w:val="off"/>
    </w:pPr>
  </w:style>
  <w:style w:type="paragraph" w:styleId="889">
    <w:name w:val="ConsNonformat"/>
    <w:next w:val="889"/>
    <w:link w:val="879"/>
    <w:rPr>
      <w:rFonts w:ascii="Courier New" w:hAnsi="Courier New"/>
      <w:lang w:val="ru-RU" w:bidi="ar-SA" w:eastAsia="ru-RU"/>
    </w:rPr>
    <w:pPr>
      <w:ind w:right="19772"/>
      <w:widowControl w:val="off"/>
    </w:pPr>
  </w:style>
  <w:style w:type="paragraph" w:styleId="890">
    <w:name w:val="ConsPlusNormal"/>
    <w:next w:val="890"/>
    <w:link w:val="956"/>
    <w:rPr>
      <w:rFonts w:ascii="Arial" w:hAnsi="Arial"/>
      <w:lang w:val="ru-RU" w:bidi="ar-SA" w:eastAsia="ru-RU"/>
    </w:rPr>
    <w:pPr>
      <w:ind w:firstLine="720"/>
      <w:widowControl w:val="off"/>
    </w:pPr>
  </w:style>
  <w:style w:type="table" w:styleId="891">
    <w:name w:val="Сетка таблицы"/>
    <w:basedOn w:val="885"/>
    <w:next w:val="891"/>
    <w:link w:val="879"/>
    <w:tblPr/>
  </w:style>
  <w:style w:type="paragraph" w:styleId="892">
    <w:name w:val="Основной текст с отступом"/>
    <w:basedOn w:val="879"/>
    <w:next w:val="892"/>
    <w:link w:val="879"/>
    <w:pPr>
      <w:ind w:left="283"/>
      <w:spacing w:after="120"/>
    </w:pPr>
  </w:style>
  <w:style w:type="paragraph" w:styleId="893">
    <w:name w:val="Название"/>
    <w:basedOn w:val="879"/>
    <w:next w:val="893"/>
    <w:link w:val="879"/>
    <w:rPr>
      <w:sz w:val="32"/>
      <w:szCs w:val="32"/>
    </w:rPr>
    <w:pPr>
      <w:jc w:val="center"/>
      <w:widowControl w:val="off"/>
    </w:pPr>
  </w:style>
  <w:style w:type="character" w:styleId="894">
    <w:name w:val="Font Style64"/>
    <w:next w:val="894"/>
    <w:link w:val="879"/>
    <w:rPr>
      <w:rFonts w:ascii="Times New Roman" w:hAnsi="Times New Roman"/>
      <w:sz w:val="26"/>
      <w:szCs w:val="26"/>
    </w:rPr>
  </w:style>
  <w:style w:type="paragraph" w:styleId="895">
    <w:name w:val="Основной текст с отступом 2"/>
    <w:basedOn w:val="879"/>
    <w:next w:val="895"/>
    <w:link w:val="879"/>
    <w:pPr>
      <w:ind w:left="283"/>
      <w:spacing w:lineRule="auto" w:line="480" w:after="120"/>
    </w:pPr>
  </w:style>
  <w:style w:type="paragraph" w:styleId="896">
    <w:name w:val="Основной текст с отступом 3"/>
    <w:basedOn w:val="879"/>
    <w:next w:val="896"/>
    <w:link w:val="879"/>
    <w:rPr>
      <w:sz w:val="16"/>
      <w:szCs w:val="16"/>
    </w:rPr>
    <w:pPr>
      <w:ind w:left="283"/>
      <w:spacing w:after="120"/>
    </w:pPr>
  </w:style>
  <w:style w:type="paragraph" w:styleId="897">
    <w:name w:val="Основной текст 2"/>
    <w:basedOn w:val="879"/>
    <w:next w:val="897"/>
    <w:link w:val="879"/>
    <w:pPr>
      <w:spacing w:lineRule="auto" w:line="480" w:after="120"/>
    </w:pPr>
  </w:style>
  <w:style w:type="paragraph" w:styleId="898">
    <w:name w:val="Style4"/>
    <w:basedOn w:val="879"/>
    <w:next w:val="898"/>
    <w:link w:val="879"/>
    <w:rPr>
      <w:sz w:val="24"/>
      <w:szCs w:val="24"/>
    </w:rPr>
    <w:pPr>
      <w:spacing w:lineRule="exact" w:line="320"/>
      <w:widowControl w:val="off"/>
    </w:pPr>
  </w:style>
  <w:style w:type="paragraph" w:styleId="899">
    <w:name w:val="Style18"/>
    <w:basedOn w:val="879"/>
    <w:next w:val="899"/>
    <w:link w:val="879"/>
    <w:rPr>
      <w:sz w:val="24"/>
      <w:szCs w:val="24"/>
    </w:rPr>
    <w:pPr>
      <w:jc w:val="both"/>
      <w:spacing w:lineRule="exact" w:line="322"/>
      <w:widowControl w:val="off"/>
    </w:pPr>
  </w:style>
  <w:style w:type="paragraph" w:styleId="900">
    <w:name w:val="Style19"/>
    <w:basedOn w:val="879"/>
    <w:next w:val="900"/>
    <w:link w:val="879"/>
    <w:rPr>
      <w:sz w:val="24"/>
      <w:szCs w:val="24"/>
    </w:rPr>
    <w:pPr>
      <w:ind w:firstLine="691"/>
      <w:jc w:val="both"/>
      <w:spacing w:lineRule="exact" w:line="326"/>
      <w:widowControl w:val="off"/>
    </w:pPr>
  </w:style>
  <w:style w:type="paragraph" w:styleId="901">
    <w:name w:val="Style9"/>
    <w:basedOn w:val="879"/>
    <w:next w:val="901"/>
    <w:link w:val="879"/>
    <w:rPr>
      <w:sz w:val="24"/>
      <w:szCs w:val="24"/>
    </w:rPr>
    <w:pPr>
      <w:jc w:val="both"/>
      <w:widowControl w:val="off"/>
    </w:pPr>
  </w:style>
  <w:style w:type="paragraph" w:styleId="902">
    <w:name w:val="Текст"/>
    <w:basedOn w:val="879"/>
    <w:next w:val="902"/>
    <w:link w:val="910"/>
    <w:rPr>
      <w:rFonts w:ascii="Courier New" w:hAnsi="Courier New"/>
      <w:lang w:val="en-US" w:eastAsia="en-US"/>
    </w:rPr>
  </w:style>
  <w:style w:type="paragraph" w:styleId="903">
    <w:name w:val="Знак Знак Знак"/>
    <w:basedOn w:val="879"/>
    <w:next w:val="903"/>
    <w:link w:val="879"/>
    <w:rPr>
      <w:rFonts w:ascii="Verdana" w:hAnsi="Verdana"/>
      <w:lang w:val="en-US" w:eastAsia="en-US"/>
    </w:rPr>
    <w:pPr>
      <w:spacing w:lineRule="exact" w:line="240" w:after="160"/>
    </w:pPr>
  </w:style>
  <w:style w:type="paragraph" w:styleId="904">
    <w:name w:val="Текст выноски"/>
    <w:basedOn w:val="879"/>
    <w:next w:val="904"/>
    <w:link w:val="905"/>
    <w:rPr>
      <w:rFonts w:ascii="Tahoma" w:hAnsi="Tahoma"/>
      <w:sz w:val="16"/>
      <w:szCs w:val="16"/>
      <w:lang w:val="en-US" w:eastAsia="en-US"/>
    </w:rPr>
  </w:style>
  <w:style w:type="character" w:styleId="905">
    <w:name w:val="Текст выноски Знак"/>
    <w:next w:val="905"/>
    <w:link w:val="904"/>
    <w:rPr>
      <w:rFonts w:ascii="Tahoma" w:hAnsi="Tahoma"/>
      <w:sz w:val="16"/>
      <w:szCs w:val="16"/>
    </w:rPr>
  </w:style>
  <w:style w:type="character" w:styleId="906">
    <w:name w:val="Заголовок 4 Знак"/>
    <w:next w:val="906"/>
    <w:link w:val="882"/>
    <w:rPr>
      <w:b/>
      <w:bCs/>
      <w:sz w:val="28"/>
      <w:szCs w:val="28"/>
    </w:rPr>
  </w:style>
  <w:style w:type="paragraph" w:styleId="907">
    <w:name w:val="Знак Знак Знак Знак"/>
    <w:basedOn w:val="879"/>
    <w:next w:val="907"/>
    <w:link w:val="884"/>
    <w:rPr>
      <w:rFonts w:ascii="Verdana" w:hAnsi="Verdana"/>
      <w:lang w:val="en-US" w:eastAsia="en-US"/>
    </w:rPr>
    <w:pPr>
      <w:ind w:firstLine="680"/>
      <w:jc w:val="both"/>
    </w:pPr>
  </w:style>
  <w:style w:type="paragraph" w:styleId="908">
    <w:name w:val="Обычный (веб)"/>
    <w:basedOn w:val="879"/>
    <w:next w:val="908"/>
    <w:link w:val="879"/>
    <w:rPr>
      <w:sz w:val="24"/>
      <w:szCs w:val="24"/>
    </w:rPr>
    <w:pPr>
      <w:spacing w:after="100" w:afterAutospacing="1" w:before="100" w:beforeAutospacing="1"/>
    </w:pPr>
  </w:style>
  <w:style w:type="character" w:styleId="909">
    <w:name w:val="Гиперссылка"/>
    <w:next w:val="909"/>
    <w:link w:val="879"/>
    <w:rPr>
      <w:color w:val="0000FF"/>
      <w:u w:val="single"/>
    </w:rPr>
  </w:style>
  <w:style w:type="character" w:styleId="910">
    <w:name w:val="Текст Знак"/>
    <w:next w:val="910"/>
    <w:link w:val="902"/>
    <w:rPr>
      <w:rFonts w:ascii="Courier New" w:hAnsi="Courier New"/>
    </w:rPr>
  </w:style>
  <w:style w:type="paragraph" w:styleId="911">
    <w:name w:val="List Paragraph"/>
    <w:basedOn w:val="879"/>
    <w:next w:val="911"/>
    <w:link w:val="879"/>
    <w:rPr>
      <w:rFonts w:ascii="Calibri" w:hAnsi="Calibri"/>
      <w:sz w:val="22"/>
      <w:szCs w:val="22"/>
      <w:lang w:eastAsia="en-US"/>
    </w:rPr>
    <w:pPr>
      <w:ind w:left="720"/>
      <w:spacing w:lineRule="auto" w:line="276" w:after="200"/>
    </w:pPr>
  </w:style>
  <w:style w:type="paragraph" w:styleId="912">
    <w:name w:val=".FORMATTEXT"/>
    <w:next w:val="912"/>
    <w:link w:val="879"/>
    <w:rPr>
      <w:sz w:val="24"/>
      <w:szCs w:val="24"/>
      <w:lang w:val="ru-RU" w:bidi="ar-SA" w:eastAsia="ru-RU"/>
    </w:rPr>
    <w:pPr>
      <w:widowControl w:val="off"/>
    </w:pPr>
  </w:style>
  <w:style w:type="paragraph" w:styleId="913">
    <w:name w:val="ConsPlusTitle"/>
    <w:next w:val="913"/>
    <w:link w:val="879"/>
    <w:rPr>
      <w:rFonts w:ascii="Arial" w:hAnsi="Arial"/>
      <w:b/>
      <w:bCs/>
      <w:lang w:val="ru-RU" w:bidi="ar-SA" w:eastAsia="ru-RU"/>
    </w:rPr>
  </w:style>
  <w:style w:type="paragraph" w:styleId="914">
    <w:name w:val="Style2"/>
    <w:basedOn w:val="879"/>
    <w:next w:val="914"/>
    <w:link w:val="879"/>
    <w:rPr>
      <w:sz w:val="24"/>
      <w:szCs w:val="24"/>
    </w:rPr>
    <w:pPr>
      <w:ind w:firstLine="557"/>
      <w:jc w:val="both"/>
      <w:spacing w:lineRule="exact" w:line="322"/>
      <w:widowControl w:val="off"/>
    </w:pPr>
  </w:style>
  <w:style w:type="character" w:styleId="915">
    <w:name w:val="Font Style11"/>
    <w:next w:val="915"/>
    <w:link w:val="879"/>
    <w:rPr>
      <w:rFonts w:ascii="Times New Roman" w:hAnsi="Times New Roman"/>
      <w:color w:val="000000"/>
      <w:sz w:val="28"/>
      <w:szCs w:val="28"/>
    </w:rPr>
  </w:style>
  <w:style w:type="paragraph" w:styleId="916">
    <w:name w:val="Верхний колонтитул"/>
    <w:basedOn w:val="879"/>
    <w:next w:val="916"/>
    <w:link w:val="917"/>
    <w:pPr>
      <w:tabs>
        <w:tab w:val="center" w:pos="4677" w:leader="none"/>
        <w:tab w:val="right" w:pos="9355" w:leader="none"/>
      </w:tabs>
    </w:pPr>
  </w:style>
  <w:style w:type="character" w:styleId="917">
    <w:name w:val="Верхний колонтитул Знак"/>
    <w:basedOn w:val="884"/>
    <w:next w:val="917"/>
    <w:link w:val="916"/>
  </w:style>
  <w:style w:type="paragraph" w:styleId="918">
    <w:name w:val="Нижний колонтитул"/>
    <w:basedOn w:val="879"/>
    <w:next w:val="918"/>
    <w:link w:val="919"/>
    <w:pPr>
      <w:tabs>
        <w:tab w:val="center" w:pos="4677" w:leader="none"/>
        <w:tab w:val="right" w:pos="9355" w:leader="none"/>
      </w:tabs>
    </w:pPr>
  </w:style>
  <w:style w:type="character" w:styleId="919">
    <w:name w:val="Нижний колонтитул Знак"/>
    <w:basedOn w:val="884"/>
    <w:next w:val="919"/>
    <w:link w:val="918"/>
  </w:style>
  <w:style w:type="character" w:styleId="920">
    <w:name w:val="Просмотренная гиперссылка"/>
    <w:next w:val="920"/>
    <w:link w:val="879"/>
    <w:rPr>
      <w:color w:val="800080"/>
      <w:u w:val="single"/>
    </w:rPr>
  </w:style>
  <w:style w:type="paragraph" w:styleId="921">
    <w:name w:val="xl63"/>
    <w:basedOn w:val="879"/>
    <w:next w:val="921"/>
    <w:link w:val="879"/>
    <w:rPr>
      <w:sz w:val="24"/>
      <w:szCs w:val="24"/>
    </w:rPr>
    <w:pPr>
      <w:jc w:val="right"/>
      <w:spacing w:after="100" w:afterAutospacing="1" w:before="100" w:beforeAutospacing="1"/>
    </w:pPr>
  </w:style>
  <w:style w:type="paragraph" w:styleId="922">
    <w:name w:val="xl64"/>
    <w:basedOn w:val="879"/>
    <w:next w:val="922"/>
    <w:link w:val="879"/>
    <w:rPr>
      <w:sz w:val="24"/>
      <w:szCs w:val="24"/>
    </w:rPr>
    <w:pPr>
      <w:jc w:val="center"/>
      <w:spacing w:after="100" w:afterAutospacing="1" w:before="100" w:beforeAutospacing="1"/>
      <w:pBdr>
        <w:left w:val="single" w:color="000000" w:sz="4" w:space="0"/>
        <w:top w:val="single" w:color="000000" w:sz="4" w:space="0"/>
        <w:right w:val="single" w:color="000000" w:sz="4" w:space="0"/>
        <w:bottom w:val="single" w:color="000000" w:sz="4" w:space="0"/>
      </w:pBdr>
    </w:pPr>
  </w:style>
  <w:style w:type="paragraph" w:styleId="923">
    <w:name w:val="xl65"/>
    <w:basedOn w:val="879"/>
    <w:next w:val="923"/>
    <w:link w:val="879"/>
    <w:rPr>
      <w:sz w:val="24"/>
      <w:szCs w:val="24"/>
    </w:rPr>
    <w:pPr>
      <w:jc w:val="center"/>
      <w:spacing w:after="100" w:afterAutospacing="1" w:before="100" w:beforeAutospacing="1"/>
      <w:shd w:val="clear" w:color="FFFFFF" w:fill="FFFFFF"/>
      <w:pBdr>
        <w:left w:val="single" w:color="000000" w:sz="4" w:space="0"/>
        <w:top w:val="single" w:color="000000" w:sz="4" w:space="0"/>
        <w:right w:val="single" w:color="000000" w:sz="4" w:space="0"/>
      </w:pBdr>
    </w:pPr>
  </w:style>
  <w:style w:type="paragraph" w:styleId="924">
    <w:name w:val="xl66"/>
    <w:basedOn w:val="879"/>
    <w:next w:val="924"/>
    <w:link w:val="879"/>
    <w:rPr>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pBdr>
    </w:pPr>
  </w:style>
  <w:style w:type="paragraph" w:styleId="925">
    <w:name w:val="xl67"/>
    <w:basedOn w:val="879"/>
    <w:next w:val="925"/>
    <w:link w:val="879"/>
    <w:rPr>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bottom w:val="single" w:color="000000" w:sz="4" w:space="0"/>
      </w:pBdr>
    </w:pPr>
  </w:style>
  <w:style w:type="paragraph" w:styleId="926">
    <w:name w:val="xl68"/>
    <w:basedOn w:val="879"/>
    <w:next w:val="926"/>
    <w:link w:val="879"/>
    <w:rPr>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bottom w:val="single" w:color="000000" w:sz="4" w:space="0"/>
      </w:pBdr>
    </w:pPr>
  </w:style>
  <w:style w:type="paragraph" w:styleId="927">
    <w:name w:val="xl69"/>
    <w:basedOn w:val="879"/>
    <w:next w:val="927"/>
    <w:link w:val="879"/>
    <w:rPr>
      <w:sz w:val="24"/>
      <w:szCs w:val="24"/>
    </w:rPr>
    <w:pPr>
      <w:jc w:val="center"/>
      <w:spacing w:after="100" w:afterAutospacing="1" w:before="100" w:beforeAutospacing="1"/>
      <w:shd w:val="clear" w:color="FFFFFF" w:fill="FFFFFF"/>
      <w:pBdr>
        <w:left w:val="single" w:color="000000" w:sz="4" w:space="0"/>
        <w:right w:val="single" w:color="000000" w:sz="4" w:space="0"/>
      </w:pBdr>
    </w:pPr>
  </w:style>
  <w:style w:type="paragraph" w:styleId="928">
    <w:name w:val="xl70"/>
    <w:basedOn w:val="879"/>
    <w:next w:val="928"/>
    <w:link w:val="879"/>
    <w:rPr>
      <w:sz w:val="24"/>
      <w:szCs w:val="24"/>
    </w:rPr>
    <w:pPr>
      <w:spacing w:after="100" w:afterAutospacing="1" w:before="100" w:beforeAutospacing="1"/>
      <w:shd w:val="clear" w:color="FFFFFF" w:fill="FFFFFF"/>
      <w:pBdr>
        <w:left w:val="single" w:color="000000" w:sz="4" w:space="0"/>
        <w:right w:val="single" w:color="000000" w:sz="4" w:space="0"/>
      </w:pBdr>
    </w:pPr>
  </w:style>
  <w:style w:type="paragraph" w:styleId="929">
    <w:name w:val="xl71"/>
    <w:basedOn w:val="879"/>
    <w:next w:val="929"/>
    <w:link w:val="879"/>
    <w:rPr>
      <w:sz w:val="24"/>
      <w:szCs w:val="24"/>
    </w:rPr>
    <w:pPr>
      <w:jc w:val="center"/>
      <w:spacing w:after="100" w:afterAutospacing="1" w:before="100" w:beforeAutospacing="1"/>
      <w:shd w:val="clear" w:color="FFFFFF" w:fill="FFFFFF"/>
      <w:pBdr>
        <w:left w:val="single" w:color="000000" w:sz="4" w:space="0"/>
        <w:right w:val="single" w:color="000000" w:sz="4" w:space="0"/>
        <w:bottom w:val="single" w:color="000000" w:sz="4" w:space="0"/>
      </w:pBdr>
    </w:pPr>
  </w:style>
  <w:style w:type="paragraph" w:styleId="930">
    <w:name w:val="xl72"/>
    <w:basedOn w:val="879"/>
    <w:next w:val="930"/>
    <w:link w:val="879"/>
    <w:rPr>
      <w:b/>
      <w:bCs/>
      <w:sz w:val="24"/>
      <w:szCs w:val="24"/>
    </w:rPr>
    <w:pPr>
      <w:spacing w:after="100" w:afterAutospacing="1" w:before="100" w:beforeAutospacing="1"/>
      <w:shd w:val="clear" w:color="FFFFFF" w:fill="FFFFFF"/>
      <w:pBdr>
        <w:left w:val="single" w:color="000000" w:sz="4" w:space="0"/>
        <w:right w:val="single" w:color="000000" w:sz="4" w:space="0"/>
        <w:bottom w:val="single" w:color="000000" w:sz="4" w:space="0"/>
      </w:pBdr>
    </w:pPr>
  </w:style>
  <w:style w:type="paragraph" w:styleId="931">
    <w:name w:val="xl73"/>
    <w:basedOn w:val="879"/>
    <w:next w:val="931"/>
    <w:link w:val="879"/>
    <w:rPr>
      <w:b/>
      <w:bCs/>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bottom w:val="single" w:color="000000" w:sz="4" w:space="0"/>
      </w:pBdr>
    </w:pPr>
  </w:style>
  <w:style w:type="paragraph" w:styleId="932">
    <w:name w:val="xl74"/>
    <w:basedOn w:val="879"/>
    <w:next w:val="932"/>
    <w:link w:val="879"/>
    <w:rPr>
      <w:b/>
      <w:bCs/>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bottom w:val="single" w:color="000000" w:sz="4" w:space="0"/>
      </w:pBdr>
    </w:pPr>
  </w:style>
  <w:style w:type="paragraph" w:styleId="933">
    <w:name w:val="xl75"/>
    <w:basedOn w:val="879"/>
    <w:next w:val="933"/>
    <w:link w:val="879"/>
    <w:rPr>
      <w:sz w:val="24"/>
      <w:szCs w:val="24"/>
    </w:rPr>
    <w:pPr>
      <w:jc w:val="center"/>
      <w:spacing w:after="100" w:afterAutospacing="1" w:before="100" w:beforeAutospacing="1"/>
      <w:pBdr>
        <w:left w:val="single" w:color="000000" w:sz="4" w:space="0"/>
        <w:top w:val="single" w:color="000000" w:sz="4" w:space="0"/>
        <w:right w:val="single" w:color="000000" w:sz="4" w:space="0"/>
      </w:pBdr>
    </w:pPr>
  </w:style>
  <w:style w:type="paragraph" w:styleId="934">
    <w:name w:val="xl76"/>
    <w:basedOn w:val="879"/>
    <w:next w:val="934"/>
    <w:link w:val="879"/>
    <w:rPr>
      <w:sz w:val="24"/>
      <w:szCs w:val="24"/>
    </w:rPr>
    <w:pPr>
      <w:spacing w:after="100" w:afterAutospacing="1" w:before="100" w:beforeAutospacing="1"/>
      <w:pBdr>
        <w:left w:val="single" w:color="000000" w:sz="4" w:space="0"/>
        <w:top w:val="single" w:color="000000" w:sz="4" w:space="0"/>
        <w:right w:val="single" w:color="000000" w:sz="4" w:space="0"/>
      </w:pBdr>
    </w:pPr>
  </w:style>
  <w:style w:type="paragraph" w:styleId="935">
    <w:name w:val="xl77"/>
    <w:basedOn w:val="879"/>
    <w:next w:val="935"/>
    <w:link w:val="879"/>
    <w:rPr>
      <w:sz w:val="24"/>
      <w:szCs w:val="24"/>
    </w:rPr>
    <w:pPr>
      <w:spacing w:after="100" w:afterAutospacing="1" w:before="100" w:beforeAutospacing="1"/>
      <w:pBdr>
        <w:left w:val="single" w:color="000000" w:sz="4" w:space="0"/>
        <w:top w:val="single" w:color="000000" w:sz="4" w:space="0"/>
        <w:right w:val="single" w:color="000000" w:sz="4" w:space="0"/>
        <w:bottom w:val="single" w:color="000000" w:sz="4" w:space="0"/>
      </w:pBdr>
    </w:pPr>
  </w:style>
  <w:style w:type="paragraph" w:styleId="936">
    <w:name w:val="xl78"/>
    <w:basedOn w:val="879"/>
    <w:next w:val="936"/>
    <w:link w:val="879"/>
    <w:rPr>
      <w:sz w:val="24"/>
      <w:szCs w:val="24"/>
    </w:rPr>
    <w:pPr>
      <w:spacing w:after="100" w:afterAutospacing="1" w:before="100" w:beforeAutospacing="1"/>
      <w:pBdr>
        <w:left w:val="single" w:color="000000" w:sz="4" w:space="0"/>
        <w:top w:val="single" w:color="000000" w:sz="4" w:space="0"/>
        <w:right w:val="single" w:color="000000" w:sz="4" w:space="0"/>
        <w:bottom w:val="single" w:color="000000" w:sz="4" w:space="0"/>
      </w:pBdr>
    </w:pPr>
  </w:style>
  <w:style w:type="paragraph" w:styleId="937">
    <w:name w:val="xl79"/>
    <w:basedOn w:val="879"/>
    <w:next w:val="937"/>
    <w:link w:val="879"/>
    <w:rPr>
      <w:sz w:val="24"/>
      <w:szCs w:val="24"/>
    </w:rPr>
    <w:pPr>
      <w:jc w:val="center"/>
      <w:spacing w:after="100" w:afterAutospacing="1" w:before="100" w:beforeAutospacing="1"/>
      <w:pBdr>
        <w:left w:val="single" w:color="000000" w:sz="4" w:space="0"/>
        <w:right w:val="single" w:color="000000" w:sz="4" w:space="0"/>
      </w:pBdr>
    </w:pPr>
  </w:style>
  <w:style w:type="paragraph" w:styleId="938">
    <w:name w:val="xl80"/>
    <w:basedOn w:val="879"/>
    <w:next w:val="938"/>
    <w:link w:val="879"/>
    <w:rPr>
      <w:sz w:val="24"/>
      <w:szCs w:val="24"/>
    </w:rPr>
    <w:pPr>
      <w:spacing w:after="100" w:afterAutospacing="1" w:before="100" w:beforeAutospacing="1"/>
      <w:pBdr>
        <w:left w:val="single" w:color="000000" w:sz="4" w:space="0"/>
        <w:right w:val="single" w:color="000000" w:sz="4" w:space="0"/>
      </w:pBdr>
    </w:pPr>
  </w:style>
  <w:style w:type="paragraph" w:styleId="939">
    <w:name w:val="xl81"/>
    <w:basedOn w:val="879"/>
    <w:next w:val="939"/>
    <w:link w:val="879"/>
    <w:rPr>
      <w:sz w:val="24"/>
      <w:szCs w:val="24"/>
    </w:rPr>
    <w:pPr>
      <w:jc w:val="center"/>
      <w:spacing w:after="100" w:afterAutospacing="1" w:before="100" w:beforeAutospacing="1"/>
      <w:pBdr>
        <w:left w:val="single" w:color="000000" w:sz="4" w:space="0"/>
        <w:right w:val="single" w:color="000000" w:sz="4" w:space="0"/>
        <w:bottom w:val="single" w:color="000000" w:sz="4" w:space="0"/>
      </w:pBdr>
    </w:pPr>
  </w:style>
  <w:style w:type="paragraph" w:styleId="940">
    <w:name w:val="xl82"/>
    <w:basedOn w:val="879"/>
    <w:next w:val="940"/>
    <w:link w:val="879"/>
    <w:rPr>
      <w:b/>
      <w:bCs/>
      <w:sz w:val="24"/>
      <w:szCs w:val="24"/>
    </w:rPr>
    <w:pPr>
      <w:spacing w:after="100" w:afterAutospacing="1" w:before="100" w:beforeAutospacing="1"/>
      <w:pBdr>
        <w:left w:val="single" w:color="000000" w:sz="4" w:space="0"/>
        <w:right w:val="single" w:color="000000" w:sz="4" w:space="0"/>
        <w:bottom w:val="single" w:color="000000" w:sz="4" w:space="0"/>
      </w:pBdr>
    </w:pPr>
  </w:style>
  <w:style w:type="paragraph" w:styleId="941">
    <w:name w:val="xl83"/>
    <w:basedOn w:val="879"/>
    <w:next w:val="941"/>
    <w:link w:val="879"/>
    <w:rPr>
      <w:b/>
      <w:bCs/>
      <w:sz w:val="24"/>
      <w:szCs w:val="24"/>
    </w:rPr>
    <w:pPr>
      <w:spacing w:after="100" w:afterAutospacing="1" w:before="100" w:beforeAutospacing="1"/>
      <w:pBdr>
        <w:left w:val="single" w:color="000000" w:sz="4" w:space="0"/>
        <w:top w:val="single" w:color="000000" w:sz="4" w:space="0"/>
        <w:right w:val="single" w:color="000000" w:sz="4" w:space="0"/>
        <w:bottom w:val="single" w:color="000000" w:sz="4" w:space="0"/>
      </w:pBdr>
    </w:pPr>
  </w:style>
  <w:style w:type="paragraph" w:styleId="942">
    <w:name w:val="xl84"/>
    <w:basedOn w:val="879"/>
    <w:next w:val="942"/>
    <w:link w:val="879"/>
    <w:rPr>
      <w:b/>
      <w:bCs/>
      <w:sz w:val="24"/>
      <w:szCs w:val="24"/>
    </w:rPr>
    <w:pPr>
      <w:spacing w:after="100" w:afterAutospacing="1" w:before="100" w:beforeAutospacing="1"/>
      <w:pBdr>
        <w:left w:val="single" w:color="000000" w:sz="4" w:space="0"/>
        <w:top w:val="single" w:color="000000" w:sz="4" w:space="0"/>
        <w:right w:val="single" w:color="000000" w:sz="4" w:space="0"/>
        <w:bottom w:val="single" w:color="000000" w:sz="4" w:space="0"/>
      </w:pBdr>
    </w:pPr>
  </w:style>
  <w:style w:type="paragraph" w:styleId="943">
    <w:name w:val="xl85"/>
    <w:basedOn w:val="879"/>
    <w:next w:val="943"/>
    <w:link w:val="879"/>
    <w:rPr>
      <w:sz w:val="24"/>
      <w:szCs w:val="24"/>
    </w:rPr>
    <w:pPr>
      <w:spacing w:after="100" w:afterAutospacing="1" w:before="100" w:beforeAutospacing="1"/>
      <w:pBdr>
        <w:left w:val="single" w:color="000000" w:sz="4" w:space="0"/>
        <w:top w:val="single" w:color="000000" w:sz="4" w:space="0"/>
        <w:right w:val="single" w:color="000000" w:sz="4" w:space="0"/>
        <w:bottom w:val="single" w:color="000000" w:sz="4" w:space="0"/>
      </w:pBdr>
    </w:pPr>
  </w:style>
  <w:style w:type="paragraph" w:styleId="944">
    <w:name w:val="xl86"/>
    <w:basedOn w:val="879"/>
    <w:next w:val="944"/>
    <w:link w:val="879"/>
    <w:rPr>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bottom w:val="single" w:color="000000" w:sz="4" w:space="0"/>
      </w:pBdr>
    </w:pPr>
  </w:style>
  <w:style w:type="paragraph" w:styleId="945">
    <w:name w:val="xl87"/>
    <w:basedOn w:val="879"/>
    <w:next w:val="945"/>
    <w:link w:val="879"/>
    <w:rPr>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pBdr>
    </w:pPr>
  </w:style>
  <w:style w:type="paragraph" w:styleId="946">
    <w:name w:val="xl88"/>
    <w:basedOn w:val="879"/>
    <w:next w:val="946"/>
    <w:link w:val="879"/>
    <w:rPr>
      <w:sz w:val="24"/>
      <w:szCs w:val="24"/>
    </w:rPr>
    <w:pPr>
      <w:spacing w:after="100" w:afterAutospacing="1" w:before="100" w:beforeAutospacing="1"/>
      <w:shd w:val="clear" w:color="FFFFFF" w:fill="FFFFFF"/>
      <w:pBdr>
        <w:left w:val="single" w:color="000000" w:sz="4" w:space="0"/>
        <w:top w:val="single" w:color="000000" w:sz="4" w:space="0"/>
        <w:right w:val="single" w:color="000000" w:sz="4" w:space="0"/>
        <w:bottom w:val="single" w:color="000000" w:sz="4" w:space="0"/>
      </w:pBdr>
    </w:pPr>
  </w:style>
  <w:style w:type="paragraph" w:styleId="947">
    <w:name w:val="xl89"/>
    <w:basedOn w:val="879"/>
    <w:next w:val="947"/>
    <w:link w:val="879"/>
    <w:rPr>
      <w:sz w:val="24"/>
      <w:szCs w:val="24"/>
    </w:rPr>
    <w:pPr>
      <w:spacing w:after="100" w:afterAutospacing="1" w:before="100" w:beforeAutospacing="1"/>
    </w:pPr>
  </w:style>
  <w:style w:type="paragraph" w:styleId="948">
    <w:name w:val="xl90"/>
    <w:basedOn w:val="879"/>
    <w:next w:val="948"/>
    <w:link w:val="879"/>
    <w:rPr>
      <w:b/>
      <w:bCs/>
      <w:sz w:val="24"/>
      <w:szCs w:val="24"/>
    </w:rPr>
    <w:pPr>
      <w:jc w:val="center"/>
      <w:spacing w:after="100" w:afterAutospacing="1" w:before="100" w:beforeAutospacing="1"/>
    </w:pPr>
  </w:style>
  <w:style w:type="paragraph" w:styleId="949">
    <w:name w:val="xl91"/>
    <w:basedOn w:val="879"/>
    <w:next w:val="949"/>
    <w:link w:val="879"/>
    <w:rPr>
      <w:b/>
      <w:bCs/>
      <w:sz w:val="24"/>
      <w:szCs w:val="24"/>
    </w:rPr>
    <w:pPr>
      <w:jc w:val="center"/>
      <w:spacing w:after="100" w:afterAutospacing="1" w:before="100" w:beforeAutospacing="1"/>
      <w:pBdr>
        <w:left w:val="single" w:color="000000" w:sz="4" w:space="0"/>
        <w:top w:val="single" w:color="000000" w:sz="4" w:space="0"/>
        <w:right w:val="single" w:color="000000" w:sz="4" w:space="0"/>
        <w:bottom w:val="single" w:color="000000" w:sz="4" w:space="0"/>
      </w:pBdr>
    </w:pPr>
  </w:style>
  <w:style w:type="paragraph" w:styleId="950">
    <w:name w:val="xl92"/>
    <w:basedOn w:val="879"/>
    <w:next w:val="950"/>
    <w:link w:val="879"/>
    <w:rPr>
      <w:sz w:val="24"/>
      <w:szCs w:val="24"/>
    </w:rPr>
    <w:pPr>
      <w:spacing w:after="100" w:afterAutospacing="1" w:before="100" w:beforeAutospacing="1"/>
      <w:pBdr>
        <w:left w:val="single" w:color="000000" w:sz="4" w:space="0"/>
        <w:right w:val="single" w:color="000000" w:sz="4" w:space="0"/>
      </w:pBdr>
    </w:pPr>
  </w:style>
  <w:style w:type="paragraph" w:styleId="951">
    <w:name w:val="xl93"/>
    <w:basedOn w:val="879"/>
    <w:next w:val="951"/>
    <w:link w:val="879"/>
    <w:rPr>
      <w:sz w:val="24"/>
      <w:szCs w:val="24"/>
    </w:rPr>
    <w:pPr>
      <w:spacing w:after="100" w:afterAutospacing="1" w:before="100" w:beforeAutospacing="1"/>
      <w:pBdr>
        <w:left w:val="single" w:color="000000" w:sz="4" w:space="0"/>
        <w:right w:val="single" w:color="000000" w:sz="4" w:space="0"/>
        <w:bottom w:val="single" w:color="000000" w:sz="4" w:space="0"/>
      </w:pBdr>
    </w:pPr>
  </w:style>
  <w:style w:type="paragraph" w:styleId="952">
    <w:name w:val="Абзац списка"/>
    <w:basedOn w:val="879"/>
    <w:next w:val="952"/>
    <w:link w:val="879"/>
    <w:rPr>
      <w:sz w:val="24"/>
      <w:szCs w:val="24"/>
      <w:lang w:eastAsia="ar-SA"/>
    </w:rPr>
    <w:pPr>
      <w:contextualSpacing w:val="true"/>
      <w:ind w:left="720"/>
    </w:pPr>
  </w:style>
  <w:style w:type="paragraph" w:styleId="953">
    <w:name w:val="Абзац списка1"/>
    <w:basedOn w:val="879"/>
    <w:next w:val="953"/>
    <w:link w:val="879"/>
    <w:rPr>
      <w:rFonts w:ascii="Calibri" w:hAnsi="Calibri"/>
      <w:sz w:val="22"/>
      <w:szCs w:val="22"/>
      <w:lang w:eastAsia="en-US"/>
    </w:rPr>
    <w:pPr>
      <w:ind w:left="720"/>
      <w:spacing w:lineRule="auto" w:line="276" w:after="200"/>
    </w:pPr>
  </w:style>
  <w:style w:type="paragraph" w:styleId="954">
    <w:name w:val="headertext topleveltext centertext"/>
    <w:basedOn w:val="879"/>
    <w:next w:val="954"/>
    <w:link w:val="879"/>
    <w:rPr>
      <w:sz w:val="24"/>
      <w:szCs w:val="24"/>
    </w:rPr>
    <w:pPr>
      <w:spacing w:after="100" w:afterAutospacing="1" w:before="100" w:beforeAutospacing="1"/>
    </w:pPr>
  </w:style>
  <w:style w:type="character" w:styleId="955">
    <w:name w:val="Заголовок 2 Знак"/>
    <w:next w:val="955"/>
    <w:link w:val="881"/>
    <w:rPr>
      <w:sz w:val="28"/>
    </w:rPr>
  </w:style>
  <w:style w:type="character" w:styleId="956">
    <w:name w:val="ConsPlusNormal Знак"/>
    <w:next w:val="956"/>
    <w:link w:val="890"/>
    <w:rPr>
      <w:rFonts w:ascii="Arial" w:hAnsi="Arial"/>
    </w:rPr>
  </w:style>
  <w:style w:type="character" w:styleId="957" w:default="1">
    <w:name w:val="Default Paragraph Font"/>
    <w:uiPriority w:val="1"/>
    <w:semiHidden/>
    <w:unhideWhenUsed/>
  </w:style>
  <w:style w:type="numbering" w:styleId="958" w:default="1">
    <w:name w:val="No List"/>
    <w:uiPriority w:val="99"/>
    <w:semiHidden/>
    <w:unhideWhenUsed/>
  </w:style>
  <w:style w:type="paragraph" w:styleId="959" w:default="1">
    <w:name w:val="Normal"/>
    <w:qFormat/>
  </w:style>
  <w:style w:type="table" w:styleId="96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s://www.gosuslugi.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25</cp:revision>
  <dcterms:modified xsi:type="dcterms:W3CDTF">2023-07-31T09:33:05Z</dcterms:modified>
</cp:coreProperties>
</file>