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E7" w:rsidRPr="005F18E7" w:rsidRDefault="005F18E7" w:rsidP="005F1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E7">
        <w:rPr>
          <w:rFonts w:ascii="Times New Roman" w:hAnsi="Times New Roman" w:cs="Times New Roman"/>
          <w:b/>
          <w:sz w:val="28"/>
          <w:szCs w:val="28"/>
        </w:rPr>
        <w:t>Об изменении категории риска деятельности или объекта контроля</w:t>
      </w:r>
    </w:p>
    <w:p w:rsidR="005F18E7" w:rsidRPr="005F18E7" w:rsidRDefault="005F18E7" w:rsidP="00331EE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E7">
        <w:rPr>
          <w:rFonts w:ascii="Times New Roman" w:hAnsi="Times New Roman" w:cs="Times New Roman"/>
          <w:sz w:val="28"/>
          <w:szCs w:val="28"/>
        </w:rPr>
        <w:t>С 15 мая 2023 года вступил в действие подпункт «в» пункта 6 постановления Правительства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10 марта 2023 года</w:t>
      </w:r>
      <w:r>
        <w:rPr>
          <w:rFonts w:ascii="Times New Roman" w:hAnsi="Times New Roman" w:cs="Times New Roman"/>
          <w:sz w:val="28"/>
          <w:szCs w:val="28"/>
        </w:rPr>
        <w:br/>
        <w:t>№ 372 «</w:t>
      </w:r>
      <w:r w:rsidRPr="005F18E7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F18E7">
        <w:rPr>
          <w:rFonts w:ascii="Times New Roman" w:hAnsi="Times New Roman" w:cs="Times New Roman"/>
          <w:sz w:val="28"/>
          <w:szCs w:val="28"/>
        </w:rPr>
        <w:t xml:space="preserve">в соответствии с которым заявление контролируемого лица об изменении категории риска (осуществляемой им деятельности или принадлежащего ему объекта контроля) может подаваться и рассматриваться в том же порядке, что и досудебная жалоба </w:t>
      </w:r>
      <w:r>
        <w:rPr>
          <w:rFonts w:ascii="Times New Roman" w:hAnsi="Times New Roman" w:cs="Times New Roman"/>
          <w:sz w:val="28"/>
          <w:szCs w:val="28"/>
        </w:rPr>
        <w:t>на акт проверки или предписания,</w:t>
      </w:r>
      <w:r w:rsidRPr="005F18E7">
        <w:rPr>
          <w:rFonts w:ascii="Times New Roman" w:hAnsi="Times New Roman" w:cs="Times New Roman"/>
          <w:sz w:val="28"/>
          <w:szCs w:val="28"/>
        </w:rPr>
        <w:t xml:space="preserve"> то есть в электронном виде через Единый портал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(ЕПГУ), согласно </w:t>
      </w:r>
      <w:r w:rsidRPr="005F18E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и 40 Федерального закона </w:t>
      </w:r>
      <w:r w:rsidR="006C5604">
        <w:rPr>
          <w:rFonts w:ascii="Times New Roman" w:hAnsi="Times New Roman" w:cs="Times New Roman"/>
          <w:sz w:val="28"/>
          <w:szCs w:val="28"/>
        </w:rPr>
        <w:br/>
      </w:r>
      <w:r w:rsidRPr="005F18E7">
        <w:rPr>
          <w:rFonts w:ascii="Times New Roman" w:hAnsi="Times New Roman" w:cs="Times New Roman"/>
          <w:sz w:val="28"/>
          <w:szCs w:val="28"/>
        </w:rPr>
        <w:t>от 31 июля 2020</w:t>
      </w:r>
      <w:bookmarkStart w:id="0" w:name="_GoBack"/>
      <w:bookmarkEnd w:id="0"/>
      <w:r w:rsidRPr="005F18E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18E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18E7"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 (далее – Закон о госконтроле</w:t>
      </w:r>
      <w:r w:rsidRPr="005F18E7">
        <w:rPr>
          <w:rFonts w:ascii="Times New Roman" w:hAnsi="Times New Roman" w:cs="Times New Roman"/>
          <w:sz w:val="28"/>
          <w:szCs w:val="28"/>
        </w:rPr>
        <w:t>). Заявление подп</w:t>
      </w:r>
      <w:r>
        <w:rPr>
          <w:rFonts w:ascii="Times New Roman" w:hAnsi="Times New Roman" w:cs="Times New Roman"/>
          <w:sz w:val="28"/>
          <w:szCs w:val="28"/>
        </w:rPr>
        <w:t xml:space="preserve">исывается электронной подписью, </w:t>
      </w:r>
      <w:r w:rsidRPr="005F18E7">
        <w:rPr>
          <w:rFonts w:ascii="Times New Roman" w:hAnsi="Times New Roman" w:cs="Times New Roman"/>
          <w:sz w:val="28"/>
          <w:szCs w:val="28"/>
        </w:rPr>
        <w:t>в том числе неквалифицированной или простой электронной подписью физического лица, действующ</w:t>
      </w:r>
      <w:r>
        <w:rPr>
          <w:rFonts w:ascii="Times New Roman" w:hAnsi="Times New Roman" w:cs="Times New Roman"/>
          <w:sz w:val="28"/>
          <w:szCs w:val="28"/>
        </w:rPr>
        <w:t xml:space="preserve">его от имени юридического лица, согласно </w:t>
      </w:r>
      <w:r w:rsidRPr="005F18E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 11(</w:t>
      </w:r>
      <w:r w:rsidRPr="005F1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18E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F18E7">
        <w:rPr>
          <w:rFonts w:ascii="Times New Roman" w:hAnsi="Times New Roman" w:cs="Times New Roman"/>
          <w:sz w:val="28"/>
          <w:szCs w:val="28"/>
        </w:rPr>
        <w:t xml:space="preserve"> 336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18E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18E7">
        <w:rPr>
          <w:rFonts w:ascii="Times New Roman" w:hAnsi="Times New Roman" w:cs="Times New Roman"/>
          <w:sz w:val="28"/>
          <w:szCs w:val="28"/>
        </w:rPr>
        <w:t>.</w:t>
      </w:r>
    </w:p>
    <w:p w:rsidR="005F18E7" w:rsidRPr="005F18E7" w:rsidRDefault="005F18E7" w:rsidP="00331EE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E7">
        <w:rPr>
          <w:rFonts w:ascii="Times New Roman" w:hAnsi="Times New Roman" w:cs="Times New Roman"/>
          <w:sz w:val="28"/>
          <w:szCs w:val="28"/>
        </w:rPr>
        <w:t>Срок рассмотрения такого заявления - не более 5 рабочих дней со дня регистрации. Заявление рассматривается руководителем (заместителем руководителя) органа, который присвоил первоначальную категорию риска.</w:t>
      </w:r>
    </w:p>
    <w:p w:rsidR="005F18E7" w:rsidRPr="00325804" w:rsidRDefault="005F18E7" w:rsidP="00331EE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E7">
        <w:rPr>
          <w:rFonts w:ascii="Times New Roman" w:hAnsi="Times New Roman" w:cs="Times New Roman"/>
          <w:sz w:val="28"/>
          <w:szCs w:val="28"/>
        </w:rPr>
        <w:t>При этом в заявлении об изменении категории риска должен быть указан номер соответствующего объекта контроля из Единого реестра видов контроля (</w:t>
      </w:r>
      <w:hyperlink r:id="rId4" w:history="1">
        <w:r w:rsidR="00325804" w:rsidRPr="00B0122C">
          <w:rPr>
            <w:rStyle w:val="a3"/>
            <w:rFonts w:ascii="Times New Roman" w:hAnsi="Times New Roman" w:cs="Times New Roman"/>
            <w:sz w:val="28"/>
            <w:szCs w:val="28"/>
          </w:rPr>
          <w:t>https://ervk.gov.ru/</w:t>
        </w:r>
      </w:hyperlink>
      <w:r w:rsidR="0032580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25804" w:rsidRPr="00B0122C">
          <w:rPr>
            <w:rStyle w:val="a3"/>
            <w:rFonts w:ascii="Times New Roman" w:hAnsi="Times New Roman" w:cs="Times New Roman"/>
            <w:sz w:val="28"/>
            <w:szCs w:val="28"/>
          </w:rPr>
          <w:t>https://www.uszn032.ru/about/kontrolno-nadzornaya-deyatelnost/vidzhet-obektov-kontrolya-ervk/</w:t>
        </w:r>
      </w:hyperlink>
      <w:r w:rsidR="00325804">
        <w:rPr>
          <w:rFonts w:ascii="Times New Roman" w:hAnsi="Times New Roman" w:cs="Times New Roman"/>
          <w:sz w:val="28"/>
          <w:szCs w:val="28"/>
        </w:rPr>
        <w:t>).</w:t>
      </w:r>
    </w:p>
    <w:p w:rsidR="00417383" w:rsidRPr="005F18E7" w:rsidRDefault="005F18E7" w:rsidP="00331EE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E7">
        <w:rPr>
          <w:rFonts w:ascii="Times New Roman" w:hAnsi="Times New Roman" w:cs="Times New Roman"/>
          <w:sz w:val="28"/>
          <w:szCs w:val="28"/>
        </w:rPr>
        <w:t>Продолжает действовать порядок изменения категории риска, предусмотренный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5F18E7">
        <w:rPr>
          <w:rFonts w:ascii="Times New Roman" w:hAnsi="Times New Roman" w:cs="Times New Roman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5F18E7">
        <w:rPr>
          <w:rFonts w:ascii="Times New Roman" w:hAnsi="Times New Roman" w:cs="Times New Roman"/>
          <w:sz w:val="28"/>
          <w:szCs w:val="28"/>
        </w:rPr>
        <w:t xml:space="preserve">24 Закона о госконтроле, </w:t>
      </w:r>
      <w:r w:rsidR="00042FF4">
        <w:rPr>
          <w:rFonts w:ascii="Times New Roman" w:hAnsi="Times New Roman" w:cs="Times New Roman"/>
          <w:sz w:val="28"/>
          <w:szCs w:val="28"/>
        </w:rPr>
        <w:t>когда</w:t>
      </w:r>
      <w:r w:rsidRPr="005F18E7">
        <w:rPr>
          <w:rFonts w:ascii="Times New Roman" w:hAnsi="Times New Roman" w:cs="Times New Roman"/>
          <w:sz w:val="28"/>
          <w:szCs w:val="28"/>
        </w:rPr>
        <w:t xml:space="preserve"> контролируемое лицо подает в контрольный (надзорный) орган соответствующее заявление в случае, если его деятельность или объект соответствует критериям риска для отнесения к иной категории риска. </w:t>
      </w:r>
      <w:r w:rsidR="00042FF4">
        <w:rPr>
          <w:rFonts w:ascii="Times New Roman" w:hAnsi="Times New Roman" w:cs="Times New Roman"/>
          <w:sz w:val="28"/>
          <w:szCs w:val="28"/>
        </w:rPr>
        <w:t>Р</w:t>
      </w:r>
      <w:r w:rsidRPr="005F18E7">
        <w:rPr>
          <w:rFonts w:ascii="Times New Roman" w:hAnsi="Times New Roman" w:cs="Times New Roman"/>
          <w:sz w:val="28"/>
          <w:szCs w:val="28"/>
        </w:rPr>
        <w:t>ешение об изменении категории риска также принимается (если принима</w:t>
      </w:r>
      <w:r w:rsidR="00042FF4">
        <w:rPr>
          <w:rFonts w:ascii="Times New Roman" w:hAnsi="Times New Roman" w:cs="Times New Roman"/>
          <w:sz w:val="28"/>
          <w:szCs w:val="28"/>
        </w:rPr>
        <w:t xml:space="preserve">ется) в течение 5 рабочих дней согласно </w:t>
      </w:r>
      <w:r w:rsidRPr="005F18E7">
        <w:rPr>
          <w:rFonts w:ascii="Times New Roman" w:hAnsi="Times New Roman" w:cs="Times New Roman"/>
          <w:sz w:val="28"/>
          <w:szCs w:val="28"/>
        </w:rPr>
        <w:t>ч</w:t>
      </w:r>
      <w:r w:rsidR="00042FF4">
        <w:rPr>
          <w:rFonts w:ascii="Times New Roman" w:hAnsi="Times New Roman" w:cs="Times New Roman"/>
          <w:sz w:val="28"/>
          <w:szCs w:val="28"/>
        </w:rPr>
        <w:t>асти</w:t>
      </w:r>
      <w:r w:rsidRPr="005F18E7">
        <w:rPr>
          <w:rFonts w:ascii="Times New Roman" w:hAnsi="Times New Roman" w:cs="Times New Roman"/>
          <w:sz w:val="28"/>
          <w:szCs w:val="28"/>
        </w:rPr>
        <w:t xml:space="preserve">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5F18E7">
        <w:rPr>
          <w:rFonts w:ascii="Times New Roman" w:hAnsi="Times New Roman" w:cs="Times New Roman"/>
          <w:sz w:val="28"/>
          <w:szCs w:val="28"/>
        </w:rPr>
        <w:t xml:space="preserve"> 24 Закона о госконтроле.</w:t>
      </w:r>
    </w:p>
    <w:sectPr w:rsidR="00417383" w:rsidRPr="005F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97"/>
    <w:rsid w:val="00042FF4"/>
    <w:rsid w:val="00325804"/>
    <w:rsid w:val="00331EE5"/>
    <w:rsid w:val="00417383"/>
    <w:rsid w:val="00454397"/>
    <w:rsid w:val="005F18E7"/>
    <w:rsid w:val="006C5604"/>
    <w:rsid w:val="00E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D1393-0C7A-4862-96BB-B63DD1FC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zn032.ru/about/kontrolno-nadzornaya-deyatelnost/vidzhet-obektov-kontrolya-ervk/" TargetMode="External"/><Relationship Id="rId4" Type="http://schemas.openxmlformats.org/officeDocument/2006/relationships/hyperlink" Target="https://erv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Алексашина Елена Юрьевна</dc:creator>
  <cp:keywords/>
  <dc:description/>
  <cp:lastModifiedBy>Алексашина Елена Юрьевна</cp:lastModifiedBy>
  <cp:revision>6</cp:revision>
  <dcterms:created xsi:type="dcterms:W3CDTF">2023-10-13T11:27:00Z</dcterms:created>
  <dcterms:modified xsi:type="dcterms:W3CDTF">2023-10-16T08:20:00Z</dcterms:modified>
</cp:coreProperties>
</file>